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91B4" w14:textId="77777777" w:rsidR="00C819ED" w:rsidRPr="009C4E33" w:rsidRDefault="00C819ED" w:rsidP="00250771">
      <w:pPr>
        <w:jc w:val="center"/>
        <w:rPr>
          <w:rFonts w:cs="Arial"/>
          <w:b/>
          <w:i/>
        </w:rPr>
      </w:pPr>
      <w:bookmarkStart w:id="0" w:name="_Toc470165761"/>
      <w:bookmarkStart w:id="1" w:name="_Toc444183269"/>
      <w:bookmarkStart w:id="2" w:name="_Toc444617710"/>
    </w:p>
    <w:p w14:paraId="4CDE8B8B" w14:textId="77777777" w:rsidR="008807B8" w:rsidRDefault="008807B8" w:rsidP="008807B8">
      <w:pPr>
        <w:rPr>
          <w:rFonts w:cs="Arial"/>
          <w:noProof/>
          <w:lang w:val="fr-BE" w:eastAsia="fr-BE"/>
        </w:rPr>
      </w:pPr>
    </w:p>
    <w:p w14:paraId="109C3595" w14:textId="77777777" w:rsidR="008807B8" w:rsidRDefault="008807B8" w:rsidP="008807B8">
      <w:pPr>
        <w:rPr>
          <w:rFonts w:cs="Arial"/>
          <w:noProof/>
          <w:lang w:val="fr-BE" w:eastAsia="fr-BE"/>
        </w:rPr>
      </w:pPr>
    </w:p>
    <w:p w14:paraId="53C03FB0" w14:textId="77777777" w:rsidR="00C819ED" w:rsidRPr="008807B8" w:rsidRDefault="00C819ED" w:rsidP="00C5752F">
      <w:pPr>
        <w:rPr>
          <w:rFonts w:cs="Arial"/>
          <w:lang w:val="fr-BE"/>
        </w:rPr>
      </w:pPr>
    </w:p>
    <w:p w14:paraId="11582360" w14:textId="77777777" w:rsidR="00C819ED" w:rsidRPr="009C4E33" w:rsidRDefault="00C819ED" w:rsidP="00C5752F">
      <w:pPr>
        <w:rPr>
          <w:rFonts w:cs="Arial"/>
        </w:rPr>
      </w:pPr>
    </w:p>
    <w:p w14:paraId="7D51C495" w14:textId="77777777" w:rsidR="009D29BA" w:rsidRPr="009C4E33" w:rsidRDefault="009D29BA" w:rsidP="00C5752F">
      <w:pPr>
        <w:rPr>
          <w:rFonts w:cs="Arial"/>
          <w:lang w:val="fr-BE"/>
        </w:rPr>
      </w:pPr>
    </w:p>
    <w:p w14:paraId="44EF7680" w14:textId="200ADD88" w:rsidR="009D29BA" w:rsidRPr="00DE1C67" w:rsidRDefault="001F4853" w:rsidP="00C5752F">
      <w:pPr>
        <w:rPr>
          <w:rFonts w:cs="Arial"/>
          <w:lang w:val="fr-BE"/>
        </w:rPr>
      </w:pPr>
      <w:r w:rsidRPr="00DE1C67">
        <w:rPr>
          <w:rFonts w:cs="Arial"/>
          <w:noProof/>
          <w:lang w:val="fr-BE"/>
        </w:rPr>
        <mc:AlternateContent>
          <mc:Choice Requires="wps">
            <w:drawing>
              <wp:anchor distT="0" distB="0" distL="114300" distR="114300" simplePos="0" relativeHeight="251730432" behindDoc="0" locked="0" layoutInCell="1" allowOverlap="1" wp14:anchorId="7B776DF9" wp14:editId="06BADB3B">
                <wp:simplePos x="0" y="0"/>
                <wp:positionH relativeFrom="margin">
                  <wp:posOffset>499745</wp:posOffset>
                </wp:positionH>
                <wp:positionV relativeFrom="paragraph">
                  <wp:posOffset>50165</wp:posOffset>
                </wp:positionV>
                <wp:extent cx="5075555" cy="395605"/>
                <wp:effectExtent l="95250" t="38100" r="29845" b="99695"/>
                <wp:wrapNone/>
                <wp:docPr id="20" name="Rectangle à coins arrondis 30"/>
                <wp:cNvGraphicFramePr/>
                <a:graphic xmlns:a="http://schemas.openxmlformats.org/drawingml/2006/main">
                  <a:graphicData uri="http://schemas.microsoft.com/office/word/2010/wordprocessingShape">
                    <wps:wsp>
                      <wps:cNvSpPr/>
                      <wps:spPr>
                        <a:xfrm>
                          <a:off x="0" y="0"/>
                          <a:ext cx="5075555" cy="395605"/>
                        </a:xfrm>
                        <a:prstGeom prst="roundRect">
                          <a:avLst/>
                        </a:prstGeom>
                        <a:solidFill>
                          <a:srgbClr val="6E198C"/>
                        </a:solidFill>
                        <a:ln w="25400" cap="flat" cmpd="sng" algn="ctr">
                          <a:noFill/>
                          <a:prstDash val="solid"/>
                        </a:ln>
                        <a:effectLst>
                          <a:outerShdw blurRad="50800" dist="38100" dir="8100000" algn="tr" rotWithShape="0">
                            <a:prstClr val="black">
                              <a:alpha val="40000"/>
                            </a:prstClr>
                          </a:outerShdw>
                        </a:effectLst>
                      </wps:spPr>
                      <wps:txbx>
                        <w:txbxContent>
                          <w:p w14:paraId="04E3BE9B" w14:textId="4BFA6138" w:rsidR="002C1538" w:rsidRPr="00B80037" w:rsidRDefault="002C1538" w:rsidP="001F4853">
                            <w:pPr>
                              <w:jc w:val="center"/>
                              <w:rPr>
                                <w:rFonts w:eastAsia="Arial" w:cs="Arial"/>
                                <w:b/>
                                <w:bCs/>
                                <w:color w:val="FFFFFF"/>
                                <w:sz w:val="40"/>
                                <w:szCs w:val="40"/>
                                <w:bdr w:val="nil"/>
                              </w:rPr>
                            </w:pPr>
                            <w:r>
                              <w:rPr>
                                <w:rFonts w:eastAsia="Arial" w:cs="Arial"/>
                                <w:b/>
                                <w:bCs/>
                                <w:color w:val="FFFFFF"/>
                                <w:sz w:val="40"/>
                                <w:szCs w:val="40"/>
                                <w:bdr w:val="nil"/>
                                <w:lang w:val="nl-BE"/>
                              </w:rPr>
                              <w:t xml:space="preserve">          </w:t>
                            </w:r>
                            <w:r w:rsidRPr="00407616">
                              <w:rPr>
                                <w:rFonts w:eastAsia="Arial" w:cs="Arial"/>
                                <w:b/>
                                <w:bCs/>
                                <w:color w:val="FFFFFF"/>
                                <w:sz w:val="40"/>
                                <w:szCs w:val="40"/>
                                <w:bdr w:val="nil"/>
                                <w:lang w:val="nl-BE"/>
                              </w:rPr>
                              <w:t>APPEL À PROJETS 202</w:t>
                            </w:r>
                            <w:r w:rsidR="00B80037">
                              <w:rPr>
                                <w:rFonts w:eastAsia="Arial" w:cs="Arial"/>
                                <w:b/>
                                <w:bCs/>
                                <w:color w:val="FFFFFF"/>
                                <w:sz w:val="40"/>
                                <w:szCs w:val="40"/>
                                <w:bdr w:val="nil"/>
                              </w:rPr>
                              <w:t>3</w:t>
                            </w:r>
                          </w:p>
                          <w:p w14:paraId="3013FD9A" w14:textId="77777777" w:rsidR="002C1538" w:rsidRPr="008807B8" w:rsidRDefault="002C1538" w:rsidP="001F4853">
                            <w:pPr>
                              <w:ind w:right="73"/>
                              <w:jc w:val="center"/>
                              <w:rPr>
                                <w:b/>
                                <w:color w:val="FFFFFF" w:themeColor="background1"/>
                                <w:sz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76DF9" id="Rectangle à coins arrondis 30" o:spid="_x0000_s1026" style="position:absolute;left:0;text-align:left;margin-left:39.35pt;margin-top:3.95pt;width:399.65pt;height:31.1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" fillcolor="#6e198c" stroked="f" strokeweight="2pt">
                <v:shadow on="t" color="black" opacity="26214f" origin=".5,-.5" offset="-.74836mm,.74836mm"/>
                <v:textbox inset="0,0,0,0">
                  <w:txbxContent>
                    <w:p w14:paraId="04E3BE9B" w14:textId="4BFA6138" w:rsidR="002C1538" w:rsidRPr="00B80037" w:rsidRDefault="002C1538" w:rsidP="001F4853">
                      <w:pPr>
                        <w:jc w:val="center"/>
                        <w:rPr>
                          <w:rFonts w:eastAsia="Arial" w:cs="Arial"/>
                          <w:b/>
                          <w:bCs/>
                          <w:color w:val="FFFFFF"/>
                          <w:sz w:val="40"/>
                          <w:szCs w:val="40"/>
                          <w:bdr w:val="nil"/>
                        </w:rPr>
                      </w:pPr>
                      <w:r>
                        <w:rPr>
                          <w:rFonts w:eastAsia="Arial" w:cs="Arial"/>
                          <w:b/>
                          <w:bCs/>
                          <w:color w:val="FFFFFF"/>
                          <w:sz w:val="40"/>
                          <w:szCs w:val="40"/>
                          <w:bdr w:val="nil"/>
                          <w:lang w:val="nl-BE"/>
                        </w:rPr>
                        <w:t xml:space="preserve">          </w:t>
                      </w:r>
                      <w:r w:rsidRPr="00407616">
                        <w:rPr>
                          <w:rFonts w:eastAsia="Arial" w:cs="Arial"/>
                          <w:b/>
                          <w:bCs/>
                          <w:color w:val="FFFFFF"/>
                          <w:sz w:val="40"/>
                          <w:szCs w:val="40"/>
                          <w:bdr w:val="nil"/>
                          <w:lang w:val="nl-BE"/>
                        </w:rPr>
                        <w:t>APPEL À PROJETS 202</w:t>
                      </w:r>
                      <w:r w:rsidR="00B80037">
                        <w:rPr>
                          <w:rFonts w:eastAsia="Arial" w:cs="Arial"/>
                          <w:b/>
                          <w:bCs/>
                          <w:color w:val="FFFFFF"/>
                          <w:sz w:val="40"/>
                          <w:szCs w:val="40"/>
                          <w:bdr w:val="nil"/>
                        </w:rPr>
                        <w:t>3</w:t>
                      </w:r>
                    </w:p>
                    <w:p w14:paraId="3013FD9A" w14:textId="77777777" w:rsidR="002C1538" w:rsidRPr="008807B8" w:rsidRDefault="002C1538" w:rsidP="001F4853">
                      <w:pPr>
                        <w:ind w:right="73"/>
                        <w:jc w:val="center"/>
                        <w:rPr>
                          <w:b/>
                          <w:color w:val="FFFFFF" w:themeColor="background1"/>
                          <w:sz w:val="24"/>
                          <w:lang w:val="fr-BE"/>
                        </w:rPr>
                      </w:pPr>
                    </w:p>
                  </w:txbxContent>
                </v:textbox>
                <w10:wrap anchorx="margin"/>
              </v:roundrect>
            </w:pict>
          </mc:Fallback>
        </mc:AlternateContent>
      </w:r>
    </w:p>
    <w:p w14:paraId="31A1D568" w14:textId="17B87386" w:rsidR="000B0240" w:rsidRPr="00DE1C67" w:rsidRDefault="000B0240" w:rsidP="00C5752F">
      <w:pPr>
        <w:rPr>
          <w:rFonts w:cs="Arial"/>
          <w:lang w:val="fr-BE"/>
        </w:rPr>
      </w:pPr>
    </w:p>
    <w:p w14:paraId="2884C682" w14:textId="7642586E" w:rsidR="009D29BA" w:rsidRPr="00DE1C67" w:rsidRDefault="009D29BA" w:rsidP="00C5752F">
      <w:pPr>
        <w:rPr>
          <w:rFonts w:cs="Arial"/>
          <w:lang w:val="fr-BE"/>
        </w:rPr>
      </w:pPr>
    </w:p>
    <w:p w14:paraId="08C026E5" w14:textId="30CABBAF" w:rsidR="009D29BA" w:rsidRPr="00DE1C67" w:rsidRDefault="009D29BA" w:rsidP="00C5752F">
      <w:pPr>
        <w:rPr>
          <w:rFonts w:cs="Arial"/>
          <w:lang w:val="fr-BE"/>
        </w:rPr>
      </w:pPr>
    </w:p>
    <w:p w14:paraId="4EA0E579" w14:textId="30F08528" w:rsidR="007A6863" w:rsidRPr="00DE1C67" w:rsidRDefault="007A6863" w:rsidP="00C5752F">
      <w:pPr>
        <w:rPr>
          <w:rFonts w:cs="Arial"/>
          <w:lang w:val="fr-BE"/>
        </w:rPr>
      </w:pPr>
    </w:p>
    <w:p w14:paraId="0D903B56" w14:textId="77777777" w:rsidR="000B0240" w:rsidRPr="00DE1C67" w:rsidRDefault="000B0240" w:rsidP="00C5752F">
      <w:pPr>
        <w:rPr>
          <w:rFonts w:cs="Arial"/>
          <w:lang w:val="fr-BE"/>
        </w:rPr>
      </w:pPr>
    </w:p>
    <w:p w14:paraId="714106B0" w14:textId="1E33CB36" w:rsidR="000B0240" w:rsidRPr="00DE1C67" w:rsidRDefault="000B0240" w:rsidP="00C5752F">
      <w:pPr>
        <w:rPr>
          <w:rFonts w:cs="Arial"/>
          <w:lang w:val="fr-BE"/>
        </w:rPr>
      </w:pPr>
    </w:p>
    <w:p w14:paraId="66AA93D5" w14:textId="13A2D636" w:rsidR="000B0240" w:rsidRPr="00DE1C67" w:rsidRDefault="00B8254E" w:rsidP="00C5752F">
      <w:pPr>
        <w:rPr>
          <w:rFonts w:cs="Arial"/>
          <w:lang w:val="fr-BE"/>
        </w:rPr>
      </w:pPr>
      <w:r w:rsidRPr="00DE1C67">
        <w:rPr>
          <w:rFonts w:cs="Arial"/>
          <w:noProof/>
          <w:lang w:val="fr-BE" w:eastAsia="fr-BE"/>
        </w:rPr>
        <mc:AlternateContent>
          <mc:Choice Requires="wps">
            <w:drawing>
              <wp:anchor distT="0" distB="0" distL="114300" distR="114300" simplePos="0" relativeHeight="251734528" behindDoc="1" locked="0" layoutInCell="1" allowOverlap="1" wp14:anchorId="6D4E9553" wp14:editId="497910B1">
                <wp:simplePos x="0" y="0"/>
                <wp:positionH relativeFrom="margin">
                  <wp:posOffset>513080</wp:posOffset>
                </wp:positionH>
                <wp:positionV relativeFrom="paragraph">
                  <wp:posOffset>6350</wp:posOffset>
                </wp:positionV>
                <wp:extent cx="5039995" cy="704850"/>
                <wp:effectExtent l="0" t="0" r="27305" b="19050"/>
                <wp:wrapTight wrapText="bothSides">
                  <wp:wrapPolygon edited="0">
                    <wp:start x="163" y="0"/>
                    <wp:lineTo x="0" y="1168"/>
                    <wp:lineTo x="0" y="20432"/>
                    <wp:lineTo x="82" y="21600"/>
                    <wp:lineTo x="21554" y="21600"/>
                    <wp:lineTo x="21635" y="20432"/>
                    <wp:lineTo x="21635" y="1751"/>
                    <wp:lineTo x="21554" y="0"/>
                    <wp:lineTo x="163"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704850"/>
                        </a:xfrm>
                        <a:prstGeom prst="roundRect">
                          <a:avLst/>
                        </a:prstGeom>
                        <a:noFill/>
                        <a:ln w="25400" cap="flat" cmpd="sng" algn="ctr">
                          <a:solidFill>
                            <a:srgbClr val="0A00BE"/>
                          </a:solidFill>
                          <a:prstDash val="solid"/>
                        </a:ln>
                        <a:effectLst/>
                      </wps:spPr>
                      <wps:txbx>
                        <w:txbxContent>
                          <w:p w14:paraId="536650BF" w14:textId="77777777" w:rsidR="002C1538" w:rsidRDefault="002C1538" w:rsidP="00B8254E">
                            <w:pPr>
                              <w:spacing w:line="276" w:lineRule="auto"/>
                              <w:ind w:left="426" w:right="314"/>
                              <w:jc w:val="center"/>
                              <w:rPr>
                                <w:b/>
                                <w:noProof/>
                                <w:color w:val="6E198C"/>
                                <w:sz w:val="24"/>
                                <w:szCs w:val="24"/>
                                <w:lang w:val="fr-BE"/>
                              </w:rPr>
                            </w:pPr>
                            <w:r>
                              <w:rPr>
                                <w:b/>
                                <w:noProof/>
                                <w:color w:val="6E198C"/>
                                <w:sz w:val="24"/>
                                <w:szCs w:val="24"/>
                                <w:lang w:val="fr-BE"/>
                              </w:rPr>
                              <w:t xml:space="preserve">Lutte contre les discriminations à l’embauche </w:t>
                            </w:r>
                          </w:p>
                          <w:p w14:paraId="17349957" w14:textId="77777777" w:rsidR="002C1538" w:rsidRPr="00861AB2" w:rsidRDefault="002C1538" w:rsidP="00B8254E">
                            <w:pPr>
                              <w:spacing w:line="276" w:lineRule="auto"/>
                              <w:ind w:left="426" w:right="314"/>
                              <w:jc w:val="center"/>
                              <w:rPr>
                                <w:b/>
                                <w:color w:val="6E198C"/>
                                <w:sz w:val="24"/>
                                <w:szCs w:val="24"/>
                                <w:lang w:val="fr-BE"/>
                              </w:rPr>
                            </w:pPr>
                            <w:r>
                              <w:rPr>
                                <w:b/>
                                <w:noProof/>
                                <w:color w:val="6E198C"/>
                                <w:sz w:val="24"/>
                                <w:szCs w:val="24"/>
                                <w:lang w:val="fr-BE"/>
                              </w:rPr>
                              <w:t>et Promotion de la diversité sur le marché de l’emploi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E9553" id="Rectangle à coins arrondis 33" o:spid="_x0000_s1027" style="position:absolute;left:0;text-align:left;margin-left:40.4pt;margin-top:.5pt;width:396.85pt;height:55.5pt;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" filled="f" strokecolor="#0a00be" strokeweight="2pt">
                <v:textbox inset="0,0,0,0">
                  <w:txbxContent>
                    <w:p w14:paraId="536650BF" w14:textId="77777777" w:rsidR="002C1538" w:rsidRDefault="002C1538" w:rsidP="00B8254E">
                      <w:pPr>
                        <w:spacing w:line="276" w:lineRule="auto"/>
                        <w:ind w:left="426" w:right="314"/>
                        <w:jc w:val="center"/>
                        <w:rPr>
                          <w:b/>
                          <w:noProof/>
                          <w:color w:val="6E198C"/>
                          <w:sz w:val="24"/>
                          <w:szCs w:val="24"/>
                          <w:lang w:val="fr-BE"/>
                        </w:rPr>
                      </w:pPr>
                      <w:r>
                        <w:rPr>
                          <w:b/>
                          <w:noProof/>
                          <w:color w:val="6E198C"/>
                          <w:sz w:val="24"/>
                          <w:szCs w:val="24"/>
                          <w:lang w:val="fr-BE"/>
                        </w:rPr>
                        <w:t xml:space="preserve">Lutte contre les discriminations à l’embauche </w:t>
                      </w:r>
                    </w:p>
                    <w:p w14:paraId="17349957" w14:textId="77777777" w:rsidR="002C1538" w:rsidRPr="00861AB2" w:rsidRDefault="002C1538" w:rsidP="00B8254E">
                      <w:pPr>
                        <w:spacing w:line="276" w:lineRule="auto"/>
                        <w:ind w:left="426" w:right="314"/>
                        <w:jc w:val="center"/>
                        <w:rPr>
                          <w:b/>
                          <w:color w:val="6E198C"/>
                          <w:sz w:val="24"/>
                          <w:szCs w:val="24"/>
                          <w:lang w:val="fr-BE"/>
                        </w:rPr>
                      </w:pPr>
                      <w:r>
                        <w:rPr>
                          <w:b/>
                          <w:noProof/>
                          <w:color w:val="6E198C"/>
                          <w:sz w:val="24"/>
                          <w:szCs w:val="24"/>
                          <w:lang w:val="fr-BE"/>
                        </w:rPr>
                        <w:t>et Promotion de la diversité sur le marché de l’emploi</w:t>
                      </w:r>
                    </w:p>
                  </w:txbxContent>
                </v:textbox>
                <w10:wrap type="tight" anchorx="margin"/>
              </v:roundrect>
            </w:pict>
          </mc:Fallback>
        </mc:AlternateContent>
      </w:r>
    </w:p>
    <w:p w14:paraId="38F642FF" w14:textId="7560162B" w:rsidR="009D29BA" w:rsidRPr="00DE1C67" w:rsidRDefault="009D29BA" w:rsidP="00C5752F">
      <w:pPr>
        <w:rPr>
          <w:rFonts w:cs="Arial"/>
          <w:lang w:val="fr-BE"/>
        </w:rPr>
      </w:pPr>
    </w:p>
    <w:p w14:paraId="5A750AB3" w14:textId="76F1C595" w:rsidR="009D29BA" w:rsidRPr="00DE1C67" w:rsidRDefault="009D29BA" w:rsidP="00C5752F">
      <w:pPr>
        <w:rPr>
          <w:rFonts w:cs="Arial"/>
          <w:lang w:val="fr-BE"/>
        </w:rPr>
      </w:pPr>
    </w:p>
    <w:p w14:paraId="57285B9A" w14:textId="605ABA1D" w:rsidR="009D29BA" w:rsidRPr="00DE1C67" w:rsidRDefault="009D29BA" w:rsidP="00C5752F">
      <w:pPr>
        <w:rPr>
          <w:rFonts w:cs="Arial"/>
          <w:lang w:val="fr-BE"/>
        </w:rPr>
      </w:pPr>
    </w:p>
    <w:p w14:paraId="424F1656" w14:textId="055A6361" w:rsidR="00672168" w:rsidRPr="00DE1C67" w:rsidRDefault="00672168" w:rsidP="00C5752F">
      <w:pPr>
        <w:rPr>
          <w:rFonts w:cs="Arial"/>
          <w:lang w:val="fr-BE"/>
        </w:rPr>
      </w:pPr>
    </w:p>
    <w:p w14:paraId="6F18B097" w14:textId="63E583A9" w:rsidR="00672168" w:rsidRPr="00DE1C67" w:rsidRDefault="00672168" w:rsidP="00C5752F">
      <w:pPr>
        <w:rPr>
          <w:rFonts w:cs="Arial"/>
          <w:lang w:val="fr-BE"/>
        </w:rPr>
      </w:pPr>
    </w:p>
    <w:p w14:paraId="213B7869" w14:textId="528155C0" w:rsidR="00672168" w:rsidRPr="00DE1C67" w:rsidRDefault="00672168" w:rsidP="00C5752F">
      <w:pPr>
        <w:rPr>
          <w:rFonts w:cs="Arial"/>
          <w:lang w:val="fr-BE"/>
        </w:rPr>
      </w:pPr>
    </w:p>
    <w:p w14:paraId="018708D3" w14:textId="0A3B2C9D" w:rsidR="009D29BA" w:rsidRPr="00DE1C67" w:rsidRDefault="009D29BA" w:rsidP="00C5752F">
      <w:pPr>
        <w:rPr>
          <w:rFonts w:cs="Arial"/>
          <w:lang w:val="fr-BE"/>
        </w:rPr>
      </w:pPr>
    </w:p>
    <w:p w14:paraId="346A2E5E" w14:textId="64A747C2" w:rsidR="00920E84" w:rsidRPr="00DE1C67" w:rsidRDefault="00B8254E" w:rsidP="00672168">
      <w:pPr>
        <w:rPr>
          <w:rFonts w:cs="Arial"/>
        </w:rPr>
      </w:pPr>
      <w:r w:rsidRPr="00DE1C67">
        <w:rPr>
          <w:rFonts w:cs="Arial"/>
          <w:noProof/>
          <w:lang w:val="fr-BE"/>
        </w:rPr>
        <mc:AlternateContent>
          <mc:Choice Requires="wps">
            <w:drawing>
              <wp:anchor distT="0" distB="0" distL="114300" distR="114300" simplePos="0" relativeHeight="251731456" behindDoc="0" locked="0" layoutInCell="1" allowOverlap="1" wp14:anchorId="63570C78" wp14:editId="44824139">
                <wp:simplePos x="0" y="0"/>
                <wp:positionH relativeFrom="column">
                  <wp:posOffset>497840</wp:posOffset>
                </wp:positionH>
                <wp:positionV relativeFrom="paragraph">
                  <wp:posOffset>129540</wp:posOffset>
                </wp:positionV>
                <wp:extent cx="5077460" cy="395605"/>
                <wp:effectExtent l="95250" t="38100" r="46990" b="99695"/>
                <wp:wrapNone/>
                <wp:docPr id="21" name="Rectangle à coins arrondis 35"/>
                <wp:cNvGraphicFramePr/>
                <a:graphic xmlns:a="http://schemas.openxmlformats.org/drawingml/2006/main">
                  <a:graphicData uri="http://schemas.microsoft.com/office/word/2010/wordprocessingShape">
                    <wps:wsp>
                      <wps:cNvSpPr/>
                      <wps:spPr>
                        <a:xfrm>
                          <a:off x="0" y="0"/>
                          <a:ext cx="5077460" cy="395605"/>
                        </a:xfrm>
                        <a:prstGeom prst="roundRect">
                          <a:avLst/>
                        </a:prstGeom>
                        <a:solidFill>
                          <a:srgbClr val="0A00BE"/>
                        </a:solidFill>
                        <a:ln w="25400" cap="flat" cmpd="sng" algn="ctr">
                          <a:noFill/>
                          <a:prstDash val="solid"/>
                        </a:ln>
                        <a:effectLst>
                          <a:outerShdw blurRad="50800" dist="38100" dir="8100000" algn="tr" rotWithShape="0">
                            <a:prstClr val="black">
                              <a:alpha val="40000"/>
                            </a:prstClr>
                          </a:outerShdw>
                        </a:effectLst>
                      </wps:spPr>
                      <wps:txbx>
                        <w:txbxContent>
                          <w:p w14:paraId="0E798A5F" w14:textId="1BD1DCB5" w:rsidR="002C1538" w:rsidRPr="0099486D" w:rsidRDefault="002C1538" w:rsidP="001F4853">
                            <w:pPr>
                              <w:ind w:right="72"/>
                              <w:jc w:val="center"/>
                              <w:rPr>
                                <w:b/>
                                <w:color w:val="FFFFFF" w:themeColor="background1"/>
                                <w:sz w:val="24"/>
                                <w:lang w:val="fr-BE"/>
                              </w:rPr>
                            </w:pPr>
                            <w:r w:rsidRPr="008807B8">
                              <w:rPr>
                                <w:b/>
                                <w:color w:val="FFFFFF" w:themeColor="background1"/>
                                <w:sz w:val="24"/>
                                <w:lang w:val="fr-BE"/>
                              </w:rPr>
                              <w:t xml:space="preserve">CAHIER I : </w:t>
                            </w:r>
                            <w:r>
                              <w:rPr>
                                <w:b/>
                                <w:color w:val="FFFFFF" w:themeColor="background1"/>
                                <w:sz w:val="24"/>
                                <w:lang w:val="fr-BE"/>
                              </w:rPr>
                              <w:t xml:space="preserve">REGLEMENT ET CLAUSES TECHNIQUES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70C78" id="Rectangle à coins arrondis 35" o:spid="_x0000_s1028" style="position:absolute;left:0;text-align:left;margin-left:39.2pt;margin-top:10.2pt;width:399.8pt;height:31.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" fillcolor="#0a00be" stroked="f" strokeweight="2pt">
                <v:shadow on="t" color="black" opacity="26214f" origin=".5,-.5" offset="-.74836mm,.74836mm"/>
                <v:textbox inset="0,0,0,0">
                  <w:txbxContent>
                    <w:p w14:paraId="0E798A5F" w14:textId="1BD1DCB5" w:rsidR="002C1538" w:rsidRPr="0099486D" w:rsidRDefault="002C1538" w:rsidP="001F4853">
                      <w:pPr>
                        <w:ind w:right="72"/>
                        <w:jc w:val="center"/>
                        <w:rPr>
                          <w:b/>
                          <w:color w:val="FFFFFF" w:themeColor="background1"/>
                          <w:sz w:val="24"/>
                          <w:lang w:val="fr-BE"/>
                        </w:rPr>
                      </w:pPr>
                      <w:r w:rsidRPr="008807B8">
                        <w:rPr>
                          <w:b/>
                          <w:color w:val="FFFFFF" w:themeColor="background1"/>
                          <w:sz w:val="24"/>
                          <w:lang w:val="fr-BE"/>
                        </w:rPr>
                        <w:t xml:space="preserve">CAHIER I : </w:t>
                      </w:r>
                      <w:r>
                        <w:rPr>
                          <w:b/>
                          <w:color w:val="FFFFFF" w:themeColor="background1"/>
                          <w:sz w:val="24"/>
                          <w:lang w:val="fr-BE"/>
                        </w:rPr>
                        <w:t xml:space="preserve">REGLEMENT ET CLAUSES TECHNIQUES </w:t>
                      </w:r>
                    </w:p>
                  </w:txbxContent>
                </v:textbox>
              </v:roundrect>
            </w:pict>
          </mc:Fallback>
        </mc:AlternateContent>
      </w:r>
    </w:p>
    <w:p w14:paraId="688189F7" w14:textId="7688DB95" w:rsidR="00920E84" w:rsidRPr="00DE1C67" w:rsidRDefault="00920E84" w:rsidP="00672168">
      <w:pPr>
        <w:jc w:val="left"/>
        <w:rPr>
          <w:rFonts w:cs="Arial"/>
          <w:i/>
          <w:color w:val="6E198C"/>
          <w:sz w:val="28"/>
        </w:rPr>
      </w:pPr>
    </w:p>
    <w:p w14:paraId="4C96A873" w14:textId="090B9E20" w:rsidR="00C819ED" w:rsidRPr="00DE1C67" w:rsidRDefault="00C819ED" w:rsidP="00C5752F">
      <w:pPr>
        <w:rPr>
          <w:rFonts w:cs="Arial"/>
        </w:rPr>
      </w:pPr>
    </w:p>
    <w:p w14:paraId="4AC93285" w14:textId="200E97A4" w:rsidR="00C819ED" w:rsidRPr="00DE1C67" w:rsidRDefault="00C819ED" w:rsidP="00C5752F">
      <w:pPr>
        <w:rPr>
          <w:rFonts w:cs="Arial"/>
        </w:rPr>
      </w:pPr>
    </w:p>
    <w:p w14:paraId="23A403FE" w14:textId="0DFBEE24" w:rsidR="00C819ED" w:rsidRPr="00DE1C67" w:rsidRDefault="00C819ED" w:rsidP="00C5752F">
      <w:pPr>
        <w:rPr>
          <w:rFonts w:cs="Arial"/>
        </w:rPr>
      </w:pPr>
    </w:p>
    <w:p w14:paraId="6639DB6C" w14:textId="3C16AF8C" w:rsidR="00C819ED" w:rsidRPr="00DE1C67" w:rsidRDefault="00C819ED" w:rsidP="00C5752F">
      <w:pPr>
        <w:rPr>
          <w:rFonts w:cs="Arial"/>
        </w:rPr>
      </w:pPr>
    </w:p>
    <w:p w14:paraId="54A3A842" w14:textId="5C5CA499" w:rsidR="00C819ED" w:rsidRPr="00DE1C67" w:rsidRDefault="00C819ED" w:rsidP="00C5752F">
      <w:pPr>
        <w:rPr>
          <w:rFonts w:cs="Arial"/>
        </w:rPr>
      </w:pPr>
    </w:p>
    <w:p w14:paraId="257AC6A4" w14:textId="418BD5E5" w:rsidR="00C819ED" w:rsidRPr="00DE1C67" w:rsidRDefault="00C819ED" w:rsidP="00C5752F">
      <w:pPr>
        <w:rPr>
          <w:rFonts w:cs="Arial"/>
        </w:rPr>
      </w:pPr>
    </w:p>
    <w:p w14:paraId="7223532C" w14:textId="7416E7D3" w:rsidR="00C819ED" w:rsidRPr="00DE1C67" w:rsidRDefault="00C819ED" w:rsidP="00C5752F">
      <w:pPr>
        <w:rPr>
          <w:rFonts w:cs="Arial"/>
        </w:rPr>
      </w:pPr>
    </w:p>
    <w:p w14:paraId="503AB7C5" w14:textId="2C31C7E2" w:rsidR="00C819ED" w:rsidRPr="00DE1C67" w:rsidRDefault="00C819ED" w:rsidP="00C5752F">
      <w:pPr>
        <w:rPr>
          <w:rFonts w:cs="Arial"/>
        </w:rPr>
      </w:pPr>
    </w:p>
    <w:p w14:paraId="77A8D2E9" w14:textId="64407F15" w:rsidR="00C819ED" w:rsidRPr="00DE1C67" w:rsidRDefault="00C819ED" w:rsidP="00C5752F">
      <w:pPr>
        <w:rPr>
          <w:rFonts w:cs="Arial"/>
        </w:rPr>
      </w:pPr>
    </w:p>
    <w:p w14:paraId="22B02663" w14:textId="0D219CA2" w:rsidR="00C819ED" w:rsidRPr="00DE1C67" w:rsidRDefault="00C819ED" w:rsidP="00C5752F">
      <w:pPr>
        <w:rPr>
          <w:rFonts w:cs="Arial"/>
        </w:rPr>
      </w:pPr>
    </w:p>
    <w:p w14:paraId="5ABD739D" w14:textId="3485545C" w:rsidR="002A6AC6" w:rsidRPr="00DE1C67" w:rsidRDefault="002A6AC6" w:rsidP="00C5752F">
      <w:pPr>
        <w:rPr>
          <w:rFonts w:cs="Arial"/>
        </w:rPr>
      </w:pPr>
    </w:p>
    <w:p w14:paraId="31092B19" w14:textId="6ACA66E2" w:rsidR="002A6AC6" w:rsidRPr="00DE1C67" w:rsidRDefault="002A6AC6" w:rsidP="00C5752F">
      <w:pPr>
        <w:rPr>
          <w:rFonts w:cs="Arial"/>
        </w:rPr>
      </w:pPr>
    </w:p>
    <w:p w14:paraId="47C7287C" w14:textId="65126965" w:rsidR="00C819ED" w:rsidRPr="00DE1C67" w:rsidRDefault="00C819ED" w:rsidP="00C5752F">
      <w:pPr>
        <w:rPr>
          <w:rFonts w:cs="Arial"/>
        </w:rPr>
      </w:pPr>
    </w:p>
    <w:p w14:paraId="3E69050C" w14:textId="486BD725" w:rsidR="00C819ED" w:rsidRPr="00DE1C67" w:rsidRDefault="00C819ED" w:rsidP="00C5752F">
      <w:pPr>
        <w:rPr>
          <w:rFonts w:cs="Arial"/>
        </w:rPr>
      </w:pPr>
    </w:p>
    <w:p w14:paraId="5DF37BB1" w14:textId="75EA833A" w:rsidR="00C819ED" w:rsidRPr="00DE1C67" w:rsidRDefault="00C819ED" w:rsidP="00C5752F">
      <w:pPr>
        <w:rPr>
          <w:rFonts w:cs="Arial"/>
        </w:rPr>
      </w:pPr>
    </w:p>
    <w:p w14:paraId="60DD2970" w14:textId="77777777" w:rsidR="00C819ED" w:rsidRPr="00DE1C67" w:rsidRDefault="00C819ED" w:rsidP="00C5752F">
      <w:pPr>
        <w:rPr>
          <w:rFonts w:cs="Arial"/>
          <w:noProof/>
          <w:lang w:val="fr-BE" w:eastAsia="fr-BE"/>
        </w:rPr>
      </w:pPr>
    </w:p>
    <w:p w14:paraId="1F8B9C5C" w14:textId="58B50193" w:rsidR="00C819ED" w:rsidRPr="00DE1C67" w:rsidRDefault="00022BCA" w:rsidP="0076425E">
      <w:pPr>
        <w:rPr>
          <w:rFonts w:cs="Arial"/>
          <w:noProof/>
          <w:sz w:val="28"/>
          <w:szCs w:val="28"/>
          <w:lang w:val="fr-BE" w:eastAsia="fr-BE"/>
        </w:rPr>
      </w:pPr>
      <w:r w:rsidRPr="00DE1C67">
        <w:rPr>
          <w:rFonts w:cs="Arial"/>
          <w:noProof/>
          <w:sz w:val="28"/>
          <w:szCs w:val="28"/>
          <w:lang w:val="fr-BE" w:eastAsia="fr-BE"/>
        </w:rPr>
        <w:t xml:space="preserve"> </w:t>
      </w:r>
    </w:p>
    <w:p w14:paraId="49FA33C3" w14:textId="38DE7CB1" w:rsidR="00C819ED" w:rsidRPr="00DE1C67" w:rsidRDefault="00C819ED" w:rsidP="00C5752F">
      <w:pPr>
        <w:rPr>
          <w:rFonts w:cs="Arial"/>
          <w:noProof/>
          <w:lang w:val="fr-BE" w:eastAsia="fr-BE"/>
        </w:rPr>
      </w:pPr>
    </w:p>
    <w:p w14:paraId="1EA09E7A" w14:textId="2E7C613A" w:rsidR="00C819ED" w:rsidRPr="00DE1C67" w:rsidRDefault="00C819ED" w:rsidP="00C5752F">
      <w:pPr>
        <w:rPr>
          <w:rFonts w:cs="Arial"/>
          <w:noProof/>
          <w:lang w:val="fr-BE" w:eastAsia="fr-BE"/>
        </w:rPr>
      </w:pPr>
    </w:p>
    <w:p w14:paraId="12EC719C" w14:textId="77777777" w:rsidR="00C819ED" w:rsidRPr="00DE1C67" w:rsidRDefault="00C819ED" w:rsidP="00C5752F">
      <w:pPr>
        <w:rPr>
          <w:rFonts w:cs="Arial"/>
          <w:noProof/>
          <w:lang w:val="fr-BE" w:eastAsia="fr-BE"/>
        </w:rPr>
      </w:pPr>
    </w:p>
    <w:p w14:paraId="13CF257F" w14:textId="77777777" w:rsidR="000B0240" w:rsidRPr="00DE1C67" w:rsidRDefault="000B0240" w:rsidP="00C5752F">
      <w:pPr>
        <w:rPr>
          <w:rFonts w:cs="Arial"/>
          <w:noProof/>
          <w:lang w:val="fr-BE" w:eastAsia="fr-BE"/>
        </w:rPr>
      </w:pPr>
    </w:p>
    <w:p w14:paraId="0CDE38FB" w14:textId="46910C79" w:rsidR="000B0240" w:rsidRPr="00DE1C67" w:rsidRDefault="00F975D7" w:rsidP="00C5752F">
      <w:pPr>
        <w:rPr>
          <w:rFonts w:cs="Arial"/>
          <w:noProof/>
          <w:lang w:val="fr-BE" w:eastAsia="fr-BE"/>
        </w:rPr>
      </w:pPr>
      <w:r w:rsidRPr="00DE1C67">
        <w:rPr>
          <w:rFonts w:cs="Arial"/>
          <w:noProof/>
          <w:lang w:val="fr-BE" w:eastAsia="fr-BE"/>
        </w:rPr>
        <w:drawing>
          <wp:anchor distT="0" distB="0" distL="114300" distR="114300" simplePos="0" relativeHeight="251642880" behindDoc="1" locked="0" layoutInCell="1" allowOverlap="1" wp14:anchorId="233AB517" wp14:editId="4E033C81">
            <wp:simplePos x="0" y="0"/>
            <wp:positionH relativeFrom="margin">
              <wp:posOffset>1545590</wp:posOffset>
            </wp:positionH>
            <wp:positionV relativeFrom="paragraph">
              <wp:posOffset>92075</wp:posOffset>
            </wp:positionV>
            <wp:extent cx="3020060" cy="1774190"/>
            <wp:effectExtent l="0" t="0" r="8890" b="0"/>
            <wp:wrapNone/>
            <wp:docPr id="46" name="Image 46" descr="S:\00 - SECRETARIAT\05 - Modèles documents\Nouveaux modèles 02-2016\BEE-modèles FR+NL\Pétales FR+NL+EN\FR\Droite\Office\BEE-FR-Negatif-D-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00 - SECRETARIAT\05 - Modèles documents\Nouveaux modèles 02-2016\BEE-modèles FR+NL\Pétales FR+NL+EN\FR\Droite\Office\BEE-FR-Negatif-D-RV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0060" cy="177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C9F5E" w14:textId="44A69AE5" w:rsidR="00C819ED" w:rsidRPr="00DE1C67" w:rsidRDefault="00C819ED" w:rsidP="00C5752F">
      <w:pPr>
        <w:rPr>
          <w:rFonts w:cs="Arial"/>
          <w:noProof/>
          <w:lang w:val="fr-BE" w:eastAsia="fr-BE"/>
        </w:rPr>
      </w:pPr>
    </w:p>
    <w:p w14:paraId="64BABD1A" w14:textId="79947BEC" w:rsidR="00C819ED" w:rsidRPr="00DE1C67" w:rsidRDefault="00C819ED" w:rsidP="00C5752F">
      <w:pPr>
        <w:rPr>
          <w:rFonts w:cs="Arial"/>
          <w:noProof/>
          <w:lang w:val="fr-BE" w:eastAsia="fr-BE"/>
        </w:rPr>
      </w:pPr>
    </w:p>
    <w:p w14:paraId="6AF5741F" w14:textId="550A8103" w:rsidR="00250771" w:rsidRPr="00DE1C67" w:rsidRDefault="00250771" w:rsidP="00C5752F">
      <w:pPr>
        <w:rPr>
          <w:rFonts w:cs="Arial"/>
        </w:rPr>
      </w:pPr>
    </w:p>
    <w:p w14:paraId="6574B5C2" w14:textId="1EEE22C9" w:rsidR="00250771" w:rsidRPr="00DE1C67" w:rsidRDefault="00250771" w:rsidP="00C5752F">
      <w:pPr>
        <w:rPr>
          <w:rFonts w:cs="Arial"/>
        </w:rPr>
      </w:pPr>
    </w:p>
    <w:p w14:paraId="496DADEA" w14:textId="3F316380" w:rsidR="00994953" w:rsidRPr="00DE1C67" w:rsidRDefault="00994953" w:rsidP="00C5752F">
      <w:pPr>
        <w:rPr>
          <w:rFonts w:cs="Arial"/>
        </w:rPr>
      </w:pPr>
    </w:p>
    <w:p w14:paraId="2D4FE86A" w14:textId="77777777" w:rsidR="00AA5294" w:rsidRPr="00DE1C67" w:rsidRDefault="00994953" w:rsidP="00AA5294">
      <w:pPr>
        <w:widowControl/>
        <w:suppressAutoHyphens w:val="0"/>
        <w:spacing w:after="200" w:line="276" w:lineRule="auto"/>
        <w:ind w:right="0"/>
        <w:jc w:val="left"/>
        <w:rPr>
          <w:rFonts w:cs="Arial"/>
        </w:rPr>
      </w:pPr>
      <w:r w:rsidRPr="00DE1C67">
        <w:rPr>
          <w:rFonts w:cs="Arial"/>
        </w:rPr>
        <w:br w:type="page"/>
      </w:r>
      <w:bookmarkStart w:id="3" w:name="_Toc473626117"/>
      <w:bookmarkStart w:id="4" w:name="_Toc474139929"/>
      <w:bookmarkEnd w:id="3"/>
    </w:p>
    <w:p w14:paraId="34DE67CE" w14:textId="6D93F73B" w:rsidR="007142A1" w:rsidRPr="00DE1C67" w:rsidRDefault="007142A1" w:rsidP="007142A1">
      <w:pPr>
        <w:widowControl/>
        <w:suppressAutoHyphens w:val="0"/>
        <w:spacing w:after="200" w:line="276" w:lineRule="auto"/>
        <w:ind w:right="0"/>
        <w:jc w:val="left"/>
        <w:rPr>
          <w:rFonts w:cs="Arial"/>
        </w:rPr>
      </w:pPr>
      <w:r w:rsidRPr="00DE1C67">
        <w:rPr>
          <w:noProof/>
          <w:lang w:val="fr-BE" w:eastAsia="fr-BE"/>
        </w:rPr>
        <w:lastRenderedPageBreak/>
        <mc:AlternateContent>
          <mc:Choice Requires="wps">
            <w:drawing>
              <wp:anchor distT="0" distB="0" distL="114300" distR="114300" simplePos="0" relativeHeight="251649024" behindDoc="0" locked="0" layoutInCell="1" allowOverlap="1" wp14:anchorId="666B8F8F" wp14:editId="2A151766">
                <wp:simplePos x="0" y="0"/>
                <wp:positionH relativeFrom="column">
                  <wp:posOffset>0</wp:posOffset>
                </wp:positionH>
                <wp:positionV relativeFrom="paragraph">
                  <wp:posOffset>-542925</wp:posOffset>
                </wp:positionV>
                <wp:extent cx="6300000" cy="396000"/>
                <wp:effectExtent l="95250" t="38100" r="43815" b="99695"/>
                <wp:wrapNone/>
                <wp:docPr id="74" name="Rectangle à coins arrondis 74"/>
                <wp:cNvGraphicFramePr/>
                <a:graphic xmlns:a="http://schemas.openxmlformats.org/drawingml/2006/main">
                  <a:graphicData uri="http://schemas.microsoft.com/office/word/2010/wordprocessingShape">
                    <wps:wsp>
                      <wps:cNvSpPr/>
                      <wps:spPr>
                        <a:xfrm>
                          <a:off x="0" y="0"/>
                          <a:ext cx="6300000" cy="3960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E87A534" w14:textId="77777777" w:rsidR="002C1538" w:rsidRPr="000432D1" w:rsidRDefault="002C1538" w:rsidP="007142A1">
                            <w:pPr>
                              <w:ind w:right="73"/>
                              <w:jc w:val="center"/>
                              <w:rPr>
                                <w:b/>
                                <w:color w:val="FFFFFF" w:themeColor="background1"/>
                                <w:sz w:val="24"/>
                                <w:lang w:val="fr-BE"/>
                              </w:rPr>
                            </w:pPr>
                            <w:r>
                              <w:rPr>
                                <w:b/>
                                <w:color w:val="FFFFFF" w:themeColor="background1"/>
                                <w:sz w:val="24"/>
                                <w:lang w:val="fr-BE"/>
                              </w:rPr>
                              <w:t>RÉSUMÉ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B8F8F" id="Rectangle à coins arrondis 74" o:spid="_x0000_s1029" style="position:absolute;margin-left:0;margin-top:-42.75pt;width:496.05pt;height:3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" fillcolor="#6e198c" stroked="f" strokeweight="2pt">
                <v:shadow on="t" color="black" opacity="26214f" origin=".5,-.5" offset="-.74836mm,.74836mm"/>
                <v:textbox inset="0,0,0,0">
                  <w:txbxContent>
                    <w:p w14:paraId="5E87A534" w14:textId="77777777" w:rsidR="002C1538" w:rsidRPr="000432D1" w:rsidRDefault="002C1538" w:rsidP="007142A1">
                      <w:pPr>
                        <w:ind w:right="73"/>
                        <w:jc w:val="center"/>
                        <w:rPr>
                          <w:b/>
                          <w:color w:val="FFFFFF" w:themeColor="background1"/>
                          <w:sz w:val="24"/>
                          <w:lang w:val="fr-BE"/>
                        </w:rPr>
                      </w:pPr>
                      <w:r>
                        <w:rPr>
                          <w:b/>
                          <w:color w:val="FFFFFF" w:themeColor="background1"/>
                          <w:sz w:val="24"/>
                          <w:lang w:val="fr-BE"/>
                        </w:rPr>
                        <w:t>RÉSUMÉ</w:t>
                      </w:r>
                    </w:p>
                  </w:txbxContent>
                </v:textbox>
              </v:roundrect>
            </w:pict>
          </mc:Fallback>
        </mc:AlternateContent>
      </w:r>
      <w:r w:rsidR="0048774D" w:rsidRPr="00DE1C67">
        <w:rPr>
          <w:rFonts w:cs="Arial"/>
          <w:noProof/>
          <w:lang w:val="fr-BE" w:eastAsia="fr-BE"/>
        </w:rPr>
        <mc:AlternateContent>
          <mc:Choice Requires="wps">
            <w:drawing>
              <wp:anchor distT="0" distB="0" distL="114300" distR="114300" simplePos="0" relativeHeight="251653120" behindDoc="0" locked="0" layoutInCell="1" allowOverlap="1" wp14:anchorId="147C4309" wp14:editId="41145140">
                <wp:simplePos x="0" y="0"/>
                <wp:positionH relativeFrom="margin">
                  <wp:posOffset>-11430</wp:posOffset>
                </wp:positionH>
                <wp:positionV relativeFrom="paragraph">
                  <wp:posOffset>50800</wp:posOffset>
                </wp:positionV>
                <wp:extent cx="6305550" cy="8679180"/>
                <wp:effectExtent l="0" t="0" r="19050" b="26670"/>
                <wp:wrapNone/>
                <wp:docPr id="76" name="Rectangle à coins arrondis 76"/>
                <wp:cNvGraphicFramePr/>
                <a:graphic xmlns:a="http://schemas.openxmlformats.org/drawingml/2006/main">
                  <a:graphicData uri="http://schemas.microsoft.com/office/word/2010/wordprocessingShape">
                    <wps:wsp>
                      <wps:cNvSpPr/>
                      <wps:spPr>
                        <a:xfrm>
                          <a:off x="0" y="0"/>
                          <a:ext cx="6305550" cy="8679180"/>
                        </a:xfrm>
                        <a:prstGeom prst="roundRect">
                          <a:avLst>
                            <a:gd name="adj" fmla="val 3483"/>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7EF52331" w14:textId="77777777" w:rsidR="002C1538" w:rsidRDefault="002C1538" w:rsidP="005F7509">
                            <w:pPr>
                              <w:ind w:right="-1"/>
                              <w:jc w:val="center"/>
                              <w:rPr>
                                <w:b/>
                                <w:color w:val="7030A0"/>
                                <w:sz w:val="24"/>
                              </w:rPr>
                            </w:pPr>
                          </w:p>
                          <w:p w14:paraId="1D54008B" w14:textId="2703FB52" w:rsidR="002C1538" w:rsidRPr="004D6FE4" w:rsidRDefault="002C1538" w:rsidP="005F7509">
                            <w:pPr>
                              <w:ind w:right="-1"/>
                              <w:jc w:val="center"/>
                              <w:rPr>
                                <w:b/>
                                <w:color w:val="7030A0"/>
                                <w:sz w:val="24"/>
                              </w:rPr>
                            </w:pPr>
                            <w:r>
                              <w:rPr>
                                <w:b/>
                                <w:color w:val="7030A0"/>
                                <w:sz w:val="24"/>
                              </w:rPr>
                              <w:t xml:space="preserve">Un budget total de </w:t>
                            </w:r>
                            <w:r w:rsidR="00B80037">
                              <w:rPr>
                                <w:b/>
                                <w:color w:val="7030A0"/>
                                <w:sz w:val="24"/>
                              </w:rPr>
                              <w:t>7</w:t>
                            </w:r>
                            <w:r w:rsidRPr="0057075B">
                              <w:rPr>
                                <w:b/>
                                <w:color w:val="7030A0"/>
                                <w:sz w:val="24"/>
                              </w:rPr>
                              <w:t>50.000</w:t>
                            </w:r>
                            <w:r w:rsidRPr="004D6FE4">
                              <w:rPr>
                                <w:b/>
                                <w:color w:val="7030A0"/>
                                <w:sz w:val="24"/>
                              </w:rPr>
                              <w:t xml:space="preserve"> </w:t>
                            </w:r>
                            <w:r>
                              <w:rPr>
                                <w:b/>
                                <w:color w:val="7030A0"/>
                                <w:sz w:val="24"/>
                              </w:rPr>
                              <w:t>euros</w:t>
                            </w:r>
                            <w:r w:rsidRPr="004D6FE4">
                              <w:rPr>
                                <w:b/>
                                <w:color w:val="7030A0"/>
                                <w:sz w:val="24"/>
                              </w:rPr>
                              <w:t xml:space="preserve"> </w:t>
                            </w:r>
                            <w:r>
                              <w:rPr>
                                <w:b/>
                                <w:color w:val="7030A0"/>
                                <w:sz w:val="24"/>
                              </w:rPr>
                              <w:t>comme</w:t>
                            </w:r>
                            <w:r w:rsidRPr="004D6FE4">
                              <w:rPr>
                                <w:b/>
                                <w:color w:val="7030A0"/>
                                <w:sz w:val="24"/>
                              </w:rPr>
                              <w:t xml:space="preserve"> soutien direct </w:t>
                            </w:r>
                          </w:p>
                          <w:p w14:paraId="3AA5A425" w14:textId="77777777" w:rsidR="002C1538" w:rsidRPr="004D7E0F" w:rsidRDefault="002C1538" w:rsidP="005F7509">
                            <w:pPr>
                              <w:ind w:right="-1"/>
                            </w:pPr>
                          </w:p>
                          <w:p w14:paraId="7F96FC80" w14:textId="77777777" w:rsidR="002C1538" w:rsidRPr="004D7E0F" w:rsidRDefault="002C1538" w:rsidP="005F7509">
                            <w:pPr>
                              <w:ind w:right="-1"/>
                            </w:pPr>
                          </w:p>
                          <w:p w14:paraId="18E91DCD" w14:textId="77777777" w:rsidR="002C1538" w:rsidRPr="00DE1C67" w:rsidRDefault="002C1538" w:rsidP="009E14DF">
                            <w:pPr>
                              <w:pStyle w:val="Pa7"/>
                              <w:spacing w:line="360" w:lineRule="auto"/>
                              <w:jc w:val="both"/>
                              <w:rPr>
                                <w:rFonts w:ascii="Arial" w:eastAsia="Times" w:hAnsi="Arial" w:cs="Arial"/>
                                <w:color w:val="000000"/>
                                <w:sz w:val="20"/>
                                <w:szCs w:val="20"/>
                                <w:lang w:val="fr-FR" w:eastAsia="ar-SA"/>
                              </w:rPr>
                            </w:pPr>
                            <w:r w:rsidRPr="00AB779B">
                              <w:rPr>
                                <w:rFonts w:ascii="Arial" w:eastAsia="Times" w:hAnsi="Arial" w:cs="Arial"/>
                                <w:b/>
                                <w:color w:val="7030A0"/>
                                <w:sz w:val="22"/>
                                <w:szCs w:val="22"/>
                                <w:lang w:val="fr-FR" w:eastAsia="ar-SA"/>
                              </w:rPr>
                              <w:t>Pour qui ?</w:t>
                            </w:r>
                            <w:r w:rsidRPr="00AB779B">
                              <w:rPr>
                                <w:rFonts w:ascii="Arial" w:hAnsi="Arial" w:cs="Arial"/>
                                <w:color w:val="7030A0"/>
                                <w:sz w:val="20"/>
                                <w:szCs w:val="20"/>
                              </w:rPr>
                              <w:t xml:space="preserve"> </w:t>
                            </w:r>
                            <w:r w:rsidRPr="00AB779B">
                              <w:rPr>
                                <w:rFonts w:ascii="Arial" w:hAnsi="Arial" w:cs="Arial"/>
                                <w:sz w:val="20"/>
                                <w:szCs w:val="20"/>
                              </w:rPr>
                              <w:tab/>
                            </w:r>
                            <w:r w:rsidRPr="00AB779B">
                              <w:rPr>
                                <w:rFonts w:ascii="Arial" w:eastAsia="Times" w:hAnsi="Arial" w:cs="Arial"/>
                                <w:color w:val="000000"/>
                                <w:sz w:val="20"/>
                                <w:szCs w:val="20"/>
                                <w:lang w:val="fr-FR" w:eastAsia="ar-SA"/>
                              </w:rPr>
                              <w:t xml:space="preserve">Toutes les organisations privées et les pouvoirs locaux qui développent des projets de lutte </w:t>
                            </w:r>
                            <w:r w:rsidRPr="00DE1C67">
                              <w:rPr>
                                <w:rFonts w:ascii="Arial" w:eastAsia="Times" w:hAnsi="Arial" w:cs="Arial"/>
                                <w:color w:val="000000"/>
                                <w:sz w:val="20"/>
                                <w:szCs w:val="20"/>
                                <w:lang w:val="fr-FR" w:eastAsia="ar-SA"/>
                              </w:rPr>
                              <w:t xml:space="preserve">contre les discriminations à l’embauche et promeuvent la diversité sur le marché de l’emploi en Région de Bruxelles-Capitale. L’entité doit posséder une personnalité juridique à la date de clôture de l’appel à projets </w:t>
                            </w:r>
                          </w:p>
                          <w:p w14:paraId="5E61AB44" w14:textId="4AB1AA5F" w:rsidR="002C1538" w:rsidRPr="00DE1C67" w:rsidRDefault="00B80037" w:rsidP="009E14DF">
                            <w:pPr>
                              <w:pStyle w:val="Pa7"/>
                              <w:spacing w:line="360" w:lineRule="auto"/>
                              <w:jc w:val="both"/>
                              <w:rPr>
                                <w:rFonts w:ascii="Arial" w:eastAsia="Times" w:hAnsi="Arial" w:cs="Arial"/>
                                <w:color w:val="000000"/>
                                <w:sz w:val="20"/>
                                <w:szCs w:val="20"/>
                                <w:lang w:val="fr-FR" w:eastAsia="ar-SA"/>
                              </w:rPr>
                            </w:pPr>
                            <w:r w:rsidRPr="000C4685">
                              <w:rPr>
                                <w:rFonts w:ascii="Arial" w:eastAsia="Arial" w:hAnsi="Arial" w:cs="Arial"/>
                                <w:color w:val="000000"/>
                                <w:sz w:val="20"/>
                                <w:szCs w:val="20"/>
                                <w:bdr w:val="nil"/>
                                <w:lang w:eastAsia="ar-SA"/>
                              </w:rPr>
                              <w:t>(</w:t>
                            </w:r>
                            <w:r w:rsidR="000C4685" w:rsidRPr="000C4685">
                              <w:rPr>
                                <w:rFonts w:ascii="Arial" w:eastAsia="Arial" w:hAnsi="Arial" w:cs="Arial"/>
                                <w:color w:val="000000"/>
                                <w:sz w:val="20"/>
                                <w:szCs w:val="20"/>
                                <w:bdr w:val="nil"/>
                                <w:lang w:val="en-BE" w:eastAsia="ar-SA"/>
                              </w:rPr>
                              <w:t>31</w:t>
                            </w:r>
                            <w:r w:rsidRPr="000C4685">
                              <w:rPr>
                                <w:rFonts w:ascii="Arial" w:eastAsia="Arial" w:hAnsi="Arial" w:cs="Arial"/>
                                <w:color w:val="000000"/>
                                <w:sz w:val="20"/>
                                <w:szCs w:val="20"/>
                                <w:bdr w:val="nil"/>
                                <w:lang w:eastAsia="ar-SA"/>
                              </w:rPr>
                              <w:t>/</w:t>
                            </w:r>
                            <w:r w:rsidR="000C4685" w:rsidRPr="000C4685">
                              <w:rPr>
                                <w:rFonts w:ascii="Arial" w:eastAsia="Arial" w:hAnsi="Arial" w:cs="Arial"/>
                                <w:color w:val="000000"/>
                                <w:sz w:val="20"/>
                                <w:szCs w:val="20"/>
                                <w:bdr w:val="nil"/>
                                <w:lang w:val="en-BE" w:eastAsia="ar-SA"/>
                              </w:rPr>
                              <w:t>05</w:t>
                            </w:r>
                            <w:r w:rsidRPr="000C4685">
                              <w:rPr>
                                <w:rFonts w:ascii="Arial" w:eastAsia="Arial" w:hAnsi="Arial" w:cs="Arial"/>
                                <w:color w:val="000000"/>
                                <w:sz w:val="20"/>
                                <w:szCs w:val="20"/>
                                <w:bdr w:val="nil"/>
                                <w:lang w:eastAsia="ar-SA"/>
                              </w:rPr>
                              <w:t>/2023)</w:t>
                            </w:r>
                            <w:r w:rsidRPr="00B80037">
                              <w:rPr>
                                <w:rFonts w:ascii="Arial" w:eastAsia="Arial" w:hAnsi="Arial" w:cs="Arial"/>
                                <w:color w:val="000000"/>
                                <w:sz w:val="20"/>
                                <w:szCs w:val="20"/>
                                <w:bdr w:val="nil"/>
                                <w:lang w:eastAsia="ar-SA"/>
                              </w:rPr>
                              <w:t xml:space="preserve"> </w:t>
                            </w:r>
                            <w:r w:rsidR="002C1538" w:rsidRPr="00DE1C67">
                              <w:rPr>
                                <w:rFonts w:ascii="Arial" w:eastAsia="Times" w:hAnsi="Arial" w:cs="Arial"/>
                                <w:color w:val="000000"/>
                                <w:sz w:val="20"/>
                                <w:szCs w:val="20"/>
                                <w:lang w:val="fr-FR" w:eastAsia="ar-SA"/>
                              </w:rPr>
                              <w:t>ainsi qu’un numéro d’entreprise, à moins d’en être dispensée par la loi.</w:t>
                            </w:r>
                          </w:p>
                          <w:p w14:paraId="63F437C7" w14:textId="759F0882" w:rsidR="002C1538" w:rsidRPr="00DE1C67" w:rsidRDefault="002C1538" w:rsidP="005F7509">
                            <w:pPr>
                              <w:ind w:right="-1"/>
                              <w:rPr>
                                <w:rFonts w:cs="Arial"/>
                                <w:b/>
                              </w:rPr>
                            </w:pPr>
                          </w:p>
                          <w:p w14:paraId="71166573" w14:textId="77777777" w:rsidR="002C1538" w:rsidRPr="00DE1C67" w:rsidRDefault="002C1538" w:rsidP="005F7509">
                            <w:pPr>
                              <w:ind w:right="-1"/>
                              <w:rPr>
                                <w:rFonts w:cs="Arial"/>
                                <w:b/>
                              </w:rPr>
                            </w:pPr>
                          </w:p>
                          <w:p w14:paraId="2B0CB299" w14:textId="60B70C42" w:rsidR="002C1538" w:rsidRPr="00DE1C67" w:rsidRDefault="002C1538" w:rsidP="00FB5340">
                            <w:pPr>
                              <w:spacing w:line="360" w:lineRule="auto"/>
                              <w:rPr>
                                <w:rFonts w:cs="Arial"/>
                              </w:rPr>
                            </w:pPr>
                            <w:r w:rsidRPr="00DE1C67">
                              <w:rPr>
                                <w:rFonts w:cs="Arial"/>
                                <w:b/>
                                <w:color w:val="7030A0"/>
                                <w:sz w:val="22"/>
                                <w:szCs w:val="22"/>
                              </w:rPr>
                              <w:t>Pour quoi ?</w:t>
                            </w:r>
                            <w:r w:rsidRPr="00DE1C67">
                              <w:rPr>
                                <w:rFonts w:cs="Arial"/>
                              </w:rPr>
                              <w:tab/>
                              <w:t>Des actions concrètes et innovantes visant à lutter contre les discriminations intersectionnelles à l’embauche et à soutenir la diversité dans les organisations privées et les pouvoirs locaux actifs en Région de Bruxelles-Capitale</w:t>
                            </w:r>
                          </w:p>
                          <w:p w14:paraId="212C613D" w14:textId="033EE14B" w:rsidR="002C1538" w:rsidRPr="00DE1C67" w:rsidRDefault="002C1538" w:rsidP="00FB5340">
                            <w:pPr>
                              <w:spacing w:line="360" w:lineRule="auto"/>
                              <w:rPr>
                                <w:rFonts w:cs="Arial"/>
                              </w:rPr>
                            </w:pPr>
                          </w:p>
                          <w:p w14:paraId="3E9B29D7" w14:textId="4C591462" w:rsidR="002C1538" w:rsidRPr="00DE1C67" w:rsidRDefault="002C1538" w:rsidP="00783C72">
                            <w:pPr>
                              <w:spacing w:line="360" w:lineRule="auto"/>
                              <w:rPr>
                                <w:rFonts w:cs="Arial"/>
                              </w:rPr>
                            </w:pPr>
                            <w:r w:rsidRPr="00DE1C67">
                              <w:rPr>
                                <w:rFonts w:cs="Arial"/>
                                <w:b/>
                                <w:color w:val="7030A0"/>
                                <w:sz w:val="22"/>
                                <w:szCs w:val="22"/>
                              </w:rPr>
                              <w:t>Pour recevoir?</w:t>
                            </w:r>
                            <w:r w:rsidRPr="00DE1C67">
                              <w:rPr>
                                <w:rFonts w:cs="Arial"/>
                                <w:b/>
                                <w:color w:val="7030A0"/>
                              </w:rPr>
                              <w:t xml:space="preserve"> </w:t>
                            </w:r>
                            <w:r w:rsidRPr="00DE1C67">
                              <w:rPr>
                                <w:rFonts w:cs="Arial"/>
                              </w:rPr>
                              <w:t xml:space="preserve">Un soutien financier spécifique de la Région de minimum </w:t>
                            </w:r>
                            <w:r w:rsidRPr="00DE1C67">
                              <w:rPr>
                                <w:rFonts w:cs="Arial"/>
                                <w:b/>
                                <w:color w:val="7030A0"/>
                              </w:rPr>
                              <w:t>5.000 euros.</w:t>
                            </w:r>
                          </w:p>
                          <w:p w14:paraId="61A0FE49" w14:textId="77777777" w:rsidR="002C1538" w:rsidRPr="00DE1C67" w:rsidRDefault="002C1538" w:rsidP="005F7509">
                            <w:pPr>
                              <w:ind w:right="-1"/>
                              <w:rPr>
                                <w:rFonts w:cs="Arial"/>
                              </w:rPr>
                            </w:pPr>
                          </w:p>
                          <w:p w14:paraId="784826E9" w14:textId="7B36C535" w:rsidR="002C1538" w:rsidRPr="00DE1C67" w:rsidRDefault="002C1538" w:rsidP="00783C72">
                            <w:pPr>
                              <w:pStyle w:val="Pa8"/>
                              <w:spacing w:line="360" w:lineRule="auto"/>
                              <w:jc w:val="both"/>
                              <w:rPr>
                                <w:rFonts w:ascii="Arial" w:hAnsi="Arial" w:cs="Arial"/>
                                <w:sz w:val="20"/>
                                <w:szCs w:val="20"/>
                              </w:rPr>
                            </w:pPr>
                            <w:bookmarkStart w:id="5" w:name="_Toc470165743"/>
                            <w:r w:rsidRPr="00DE1C67">
                              <w:rPr>
                                <w:rFonts w:ascii="Arial" w:hAnsi="Arial" w:cs="Arial"/>
                                <w:sz w:val="20"/>
                                <w:szCs w:val="20"/>
                              </w:rPr>
                              <w:t xml:space="preserve">S’agissant d’un </w:t>
                            </w:r>
                            <w:r w:rsidRPr="00DE1C67">
                              <w:rPr>
                                <w:rFonts w:ascii="Arial" w:hAnsi="Arial" w:cs="Arial"/>
                                <w:bCs/>
                                <w:sz w:val="20"/>
                                <w:szCs w:val="20"/>
                              </w:rPr>
                              <w:t xml:space="preserve">concours, la sélection se fera par un jury et sur la base </w:t>
                            </w:r>
                            <w:r w:rsidRPr="00DE1C67">
                              <w:rPr>
                                <w:rFonts w:ascii="Arial" w:hAnsi="Arial" w:cs="Arial"/>
                                <w:sz w:val="20"/>
                                <w:szCs w:val="20"/>
                              </w:rPr>
                              <w:t xml:space="preserve">des projets qui répondent le mieux aux critères. </w:t>
                            </w:r>
                            <w:r w:rsidRPr="00DE1C67">
                              <w:rPr>
                                <w:rFonts w:ascii="Arial" w:hAnsi="Arial" w:cs="Arial"/>
                                <w:b/>
                                <w:bCs/>
                                <w:sz w:val="20"/>
                                <w:szCs w:val="20"/>
                              </w:rPr>
                              <w:t>Les critères de sélection incluent</w:t>
                            </w:r>
                            <w:r w:rsidRPr="00DE1C67">
                              <w:rPr>
                                <w:rFonts w:ascii="Arial" w:hAnsi="Arial" w:cs="Arial"/>
                                <w:sz w:val="20"/>
                                <w:szCs w:val="20"/>
                              </w:rPr>
                              <w:t xml:space="preserve"> : </w:t>
                            </w:r>
                          </w:p>
                          <w:p w14:paraId="6B35CE96" w14:textId="77777777" w:rsidR="002C1538" w:rsidRPr="00DE1C67" w:rsidRDefault="002C1538" w:rsidP="00144508">
                            <w:pPr>
                              <w:pStyle w:val="Default"/>
                            </w:pPr>
                          </w:p>
                          <w:p w14:paraId="0309A42C" w14:textId="738DD6A3" w:rsidR="002C1538" w:rsidRPr="00F65E38" w:rsidRDefault="002C1538" w:rsidP="00144508">
                            <w:pPr>
                              <w:pStyle w:val="Pa11"/>
                              <w:numPr>
                                <w:ilvl w:val="0"/>
                                <w:numId w:val="13"/>
                              </w:numPr>
                              <w:tabs>
                                <w:tab w:val="left" w:pos="426"/>
                              </w:tabs>
                              <w:spacing w:after="40"/>
                              <w:jc w:val="both"/>
                              <w:rPr>
                                <w:rFonts w:ascii="Arial" w:hAnsi="Arial" w:cs="Arial"/>
                                <w:bCs/>
                                <w:sz w:val="20"/>
                                <w:szCs w:val="20"/>
                              </w:rPr>
                            </w:pPr>
                            <w:r w:rsidRPr="00DE1C67">
                              <w:rPr>
                                <w:rFonts w:ascii="Arial" w:hAnsi="Arial" w:cs="Arial"/>
                                <w:bCs/>
                                <w:sz w:val="20"/>
                                <w:szCs w:val="20"/>
                              </w:rPr>
                              <w:t xml:space="preserve">L’adéquation aux objectifs de la politique régionale en matière de lutte contre les discriminations à </w:t>
                            </w:r>
                            <w:r w:rsidRPr="00F65E38">
                              <w:rPr>
                                <w:rFonts w:ascii="Arial" w:hAnsi="Arial" w:cs="Arial"/>
                                <w:bCs/>
                                <w:sz w:val="20"/>
                                <w:szCs w:val="20"/>
                              </w:rPr>
                              <w:t>l’embauche et de promotion de la diversité sur le marché de l’emploi.</w:t>
                            </w:r>
                          </w:p>
                          <w:p w14:paraId="21BEA725" w14:textId="3274ECE4" w:rsidR="002C1538" w:rsidRPr="00F65E38" w:rsidRDefault="002C1538" w:rsidP="009E14DF">
                            <w:pPr>
                              <w:pStyle w:val="Pa11"/>
                              <w:numPr>
                                <w:ilvl w:val="0"/>
                                <w:numId w:val="13"/>
                              </w:numPr>
                              <w:tabs>
                                <w:tab w:val="left" w:pos="426"/>
                              </w:tabs>
                              <w:spacing w:after="40"/>
                              <w:jc w:val="both"/>
                            </w:pPr>
                            <w:r w:rsidRPr="00F65E38">
                              <w:rPr>
                                <w:rFonts w:ascii="Arial" w:hAnsi="Arial" w:cs="Arial"/>
                                <w:bCs/>
                                <w:sz w:val="20"/>
                                <w:szCs w:val="20"/>
                              </w:rPr>
                              <w:t xml:space="preserve">L’adéquation aux objectifs spécifiques de l’appel à projets à savoir une </w:t>
                            </w:r>
                            <w:bookmarkStart w:id="6" w:name="_Hlk30752291"/>
                            <w:r w:rsidRPr="00F65E38">
                              <w:rPr>
                                <w:rFonts w:ascii="Arial" w:hAnsi="Arial" w:cs="Arial"/>
                                <w:bCs/>
                                <w:sz w:val="20"/>
                                <w:szCs w:val="20"/>
                              </w:rPr>
                              <w:t xml:space="preserve">approche intersectionnelle dans la lutte contre les discriminations croisées à l’embauche et dans la promotion de la diversité sur le marché de l’emploi . </w:t>
                            </w:r>
                            <w:bookmarkEnd w:id="6"/>
                            <w:r w:rsidRPr="00F65E38">
                              <w:rPr>
                                <w:rFonts w:ascii="Arial" w:hAnsi="Arial" w:cs="Arial"/>
                                <w:bCs/>
                                <w:sz w:val="20"/>
                                <w:szCs w:val="20"/>
                              </w:rPr>
                              <w:t>Une intégration du critère d</w:t>
                            </w:r>
                            <w:r w:rsidR="00E67D77">
                              <w:rPr>
                                <w:rFonts w:ascii="Arial" w:hAnsi="Arial" w:cs="Arial"/>
                                <w:bCs/>
                                <w:sz w:val="20"/>
                                <w:szCs w:val="20"/>
                                <w:lang w:val="en-BE"/>
                              </w:rPr>
                              <w:t>u</w:t>
                            </w:r>
                            <w:r w:rsidRPr="00F65E38">
                              <w:rPr>
                                <w:rFonts w:ascii="Arial" w:hAnsi="Arial" w:cs="Arial"/>
                                <w:bCs/>
                                <w:sz w:val="20"/>
                                <w:szCs w:val="20"/>
                              </w:rPr>
                              <w:t xml:space="preserve"> </w:t>
                            </w:r>
                            <w:r w:rsidR="00B80037" w:rsidRPr="00F65E38">
                              <w:rPr>
                                <w:rFonts w:ascii="Arial" w:hAnsi="Arial" w:cs="Arial"/>
                                <w:bCs/>
                                <w:sz w:val="20"/>
                                <w:szCs w:val="20"/>
                              </w:rPr>
                              <w:t>handicap</w:t>
                            </w:r>
                            <w:r w:rsidR="00FA2762">
                              <w:rPr>
                                <w:rFonts w:ascii="Arial" w:hAnsi="Arial" w:cs="Arial"/>
                                <w:bCs/>
                                <w:sz w:val="20"/>
                                <w:szCs w:val="20"/>
                              </w:rPr>
                              <w:t xml:space="preserve"> ou de la violence contre des femmes</w:t>
                            </w:r>
                            <w:r w:rsidRPr="00F65E38">
                              <w:rPr>
                                <w:rFonts w:ascii="Arial" w:hAnsi="Arial" w:cs="Arial"/>
                                <w:bCs/>
                                <w:sz w:val="20"/>
                                <w:szCs w:val="20"/>
                              </w:rPr>
                              <w:t>, dans la mise en œuvre du projet</w:t>
                            </w:r>
                            <w:r w:rsidR="00701EC8" w:rsidRPr="00F65E38">
                              <w:rPr>
                                <w:rFonts w:ascii="Arial" w:hAnsi="Arial" w:cs="Arial"/>
                                <w:bCs/>
                                <w:sz w:val="20"/>
                                <w:szCs w:val="20"/>
                              </w:rPr>
                              <w:t>,</w:t>
                            </w:r>
                            <w:r w:rsidRPr="00F65E38">
                              <w:rPr>
                                <w:rFonts w:ascii="Arial" w:hAnsi="Arial" w:cs="Arial"/>
                                <w:bCs/>
                                <w:sz w:val="20"/>
                                <w:szCs w:val="20"/>
                              </w:rPr>
                              <w:t xml:space="preserve"> </w:t>
                            </w:r>
                            <w:r w:rsidR="00B94E32" w:rsidRPr="00F65E38">
                              <w:rPr>
                                <w:rFonts w:ascii="Arial" w:hAnsi="Arial" w:cs="Arial"/>
                                <w:bCs/>
                                <w:sz w:val="20"/>
                                <w:szCs w:val="20"/>
                              </w:rPr>
                              <w:t>apporte une valeur ajoutée significative et</w:t>
                            </w:r>
                            <w:r w:rsidR="00380F07" w:rsidRPr="00F65E38">
                              <w:rPr>
                                <w:rFonts w:ascii="Arial" w:hAnsi="Arial" w:cs="Arial"/>
                                <w:bCs/>
                                <w:sz w:val="20"/>
                                <w:szCs w:val="20"/>
                              </w:rPr>
                              <w:t>, en cas de cotation suffisante</w:t>
                            </w:r>
                            <w:r w:rsidR="00B94E32" w:rsidRPr="00F65E38">
                              <w:rPr>
                                <w:rFonts w:ascii="Arial" w:hAnsi="Arial" w:cs="Arial"/>
                                <w:bCs/>
                                <w:sz w:val="20"/>
                                <w:szCs w:val="20"/>
                              </w:rPr>
                              <w:t xml:space="preserve">, </w:t>
                            </w:r>
                            <w:r w:rsidR="00380F07" w:rsidRPr="00F65E38">
                              <w:rPr>
                                <w:rFonts w:ascii="Arial" w:hAnsi="Arial" w:cs="Arial"/>
                                <w:bCs/>
                                <w:sz w:val="20"/>
                                <w:szCs w:val="20"/>
                              </w:rPr>
                              <w:t xml:space="preserve">une </w:t>
                            </w:r>
                            <w:r w:rsidR="00B94E32" w:rsidRPr="00F65E38">
                              <w:rPr>
                                <w:rFonts w:ascii="Arial" w:hAnsi="Arial" w:cs="Arial"/>
                                <w:bCs/>
                                <w:sz w:val="20"/>
                                <w:szCs w:val="20"/>
                              </w:rPr>
                              <w:t>sélection prioritaire.</w:t>
                            </w:r>
                          </w:p>
                          <w:bookmarkEnd w:id="5"/>
                          <w:p w14:paraId="64A268C4" w14:textId="5E067540" w:rsidR="002C1538" w:rsidRPr="00223A18" w:rsidRDefault="002C1538" w:rsidP="002B1B16">
                            <w:pPr>
                              <w:pStyle w:val="Pa11"/>
                              <w:numPr>
                                <w:ilvl w:val="0"/>
                                <w:numId w:val="13"/>
                              </w:numPr>
                              <w:tabs>
                                <w:tab w:val="left" w:pos="426"/>
                              </w:tabs>
                              <w:spacing w:after="40"/>
                              <w:jc w:val="both"/>
                              <w:rPr>
                                <w:rFonts w:ascii="Arial" w:hAnsi="Arial" w:cs="Arial"/>
                                <w:bCs/>
                                <w:sz w:val="20"/>
                                <w:szCs w:val="20"/>
                              </w:rPr>
                            </w:pPr>
                            <w:r w:rsidRPr="00223A18">
                              <w:rPr>
                                <w:rFonts w:ascii="Arial" w:hAnsi="Arial" w:cs="Arial"/>
                                <w:bCs/>
                                <w:sz w:val="20"/>
                                <w:szCs w:val="20"/>
                              </w:rPr>
                              <w:t>La crédibilité technico-budgétaire du projet (dont la présence d’indicateurs de performance qualitatifs et quantitatifs).</w:t>
                            </w:r>
                          </w:p>
                          <w:p w14:paraId="459A1D84" w14:textId="38CCFDDB" w:rsidR="002C1538" w:rsidRPr="00223A18" w:rsidRDefault="002C1538" w:rsidP="002B1B16">
                            <w:pPr>
                              <w:pStyle w:val="Pa11"/>
                              <w:numPr>
                                <w:ilvl w:val="0"/>
                                <w:numId w:val="13"/>
                              </w:numPr>
                              <w:tabs>
                                <w:tab w:val="left" w:pos="426"/>
                              </w:tabs>
                              <w:spacing w:after="40"/>
                              <w:jc w:val="both"/>
                              <w:rPr>
                                <w:rFonts w:ascii="Arial" w:hAnsi="Arial" w:cs="Arial"/>
                                <w:bCs/>
                                <w:sz w:val="20"/>
                                <w:szCs w:val="20"/>
                              </w:rPr>
                            </w:pPr>
                            <w:r w:rsidRPr="00223A18">
                              <w:rPr>
                                <w:rFonts w:ascii="Arial" w:hAnsi="Arial" w:cs="Arial"/>
                                <w:bCs/>
                                <w:sz w:val="20"/>
                                <w:szCs w:val="20"/>
                              </w:rPr>
                              <w:t>Le caractère innovant du projet par rapport aux actions déjà mises en place en Région de Bruxelles-Capitale.</w:t>
                            </w:r>
                          </w:p>
                          <w:p w14:paraId="446B2386" w14:textId="2B3379BA" w:rsidR="002C1538" w:rsidRPr="00223A18" w:rsidRDefault="002C1538" w:rsidP="002B1B16">
                            <w:pPr>
                              <w:pStyle w:val="Pa11"/>
                              <w:numPr>
                                <w:ilvl w:val="0"/>
                                <w:numId w:val="13"/>
                              </w:numPr>
                              <w:tabs>
                                <w:tab w:val="left" w:pos="426"/>
                              </w:tabs>
                              <w:spacing w:after="40"/>
                              <w:jc w:val="both"/>
                              <w:rPr>
                                <w:rFonts w:ascii="Arial" w:hAnsi="Arial" w:cs="Arial"/>
                                <w:bCs/>
                                <w:sz w:val="20"/>
                                <w:szCs w:val="20"/>
                              </w:rPr>
                            </w:pPr>
                            <w:r w:rsidRPr="00223A18">
                              <w:rPr>
                                <w:rFonts w:ascii="Arial" w:hAnsi="Arial" w:cs="Arial"/>
                                <w:bCs/>
                                <w:sz w:val="20"/>
                                <w:szCs w:val="20"/>
                              </w:rPr>
                              <w:t>Le potentiel d’impact sur la mise à l’emploi des publics-cibles en Région de Bruxelles-Capitale.</w:t>
                            </w:r>
                          </w:p>
                          <w:p w14:paraId="57A52591" w14:textId="77777777" w:rsidR="002C1538" w:rsidRPr="00DE1C67" w:rsidRDefault="002C1538" w:rsidP="005F7509">
                            <w:pPr>
                              <w:ind w:right="-1"/>
                              <w:rPr>
                                <w:rFonts w:cs="Arial"/>
                                <w:b/>
                                <w:lang w:val="fr-BE"/>
                              </w:rPr>
                            </w:pPr>
                          </w:p>
                          <w:p w14:paraId="39A84F8E" w14:textId="77777777" w:rsidR="002C1538" w:rsidRPr="00DE1C67" w:rsidRDefault="002C1538" w:rsidP="009F1305">
                            <w:pPr>
                              <w:pStyle w:val="Default"/>
                              <w:rPr>
                                <w:lang w:val="fr-FR" w:eastAsia="ar-SA"/>
                              </w:rPr>
                            </w:pPr>
                          </w:p>
                          <w:p w14:paraId="49AF16D4" w14:textId="77777777" w:rsidR="002C1538" w:rsidRPr="00DE1C67" w:rsidRDefault="002C1538" w:rsidP="004D6FE4">
                            <w:pPr>
                              <w:ind w:right="-1"/>
                              <w:jc w:val="center"/>
                              <w:rPr>
                                <w:b/>
                              </w:rPr>
                            </w:pPr>
                            <w:r w:rsidRPr="00DE1C67">
                              <w:rPr>
                                <w:b/>
                              </w:rPr>
                              <w:t>Les projets doivent être déposés au plus tard pour le</w:t>
                            </w:r>
                          </w:p>
                          <w:p w14:paraId="5D0BA34C" w14:textId="75381FB5" w:rsidR="002C1538" w:rsidRPr="00D40E2B" w:rsidRDefault="002C1538" w:rsidP="00D40E2B">
                            <w:pPr>
                              <w:spacing w:before="180"/>
                              <w:ind w:right="0"/>
                              <w:jc w:val="center"/>
                              <w:rPr>
                                <w:b/>
                                <w:color w:val="7030A0"/>
                                <w:sz w:val="32"/>
                              </w:rPr>
                            </w:pPr>
                            <w:r w:rsidRPr="00DE1C67">
                              <w:rPr>
                                <w:b/>
                                <w:color w:val="7030A0"/>
                                <w:sz w:val="32"/>
                              </w:rPr>
                              <w:t xml:space="preserve"> </w:t>
                            </w:r>
                            <w:r w:rsidR="000C4685" w:rsidRPr="000C4685">
                              <w:rPr>
                                <w:b/>
                                <w:color w:val="7030A0"/>
                                <w:sz w:val="32"/>
                                <w:lang w:val="en-BE"/>
                              </w:rPr>
                              <w:t>31</w:t>
                            </w:r>
                            <w:r w:rsidR="00F3290A" w:rsidRPr="000C4685">
                              <w:rPr>
                                <w:b/>
                                <w:color w:val="7030A0"/>
                                <w:sz w:val="32"/>
                              </w:rPr>
                              <w:t>/</w:t>
                            </w:r>
                            <w:r w:rsidR="000C4685" w:rsidRPr="000C4685">
                              <w:rPr>
                                <w:b/>
                                <w:color w:val="7030A0"/>
                                <w:sz w:val="32"/>
                                <w:lang w:val="en-BE"/>
                              </w:rPr>
                              <w:t>05</w:t>
                            </w:r>
                            <w:r w:rsidR="00F3290A" w:rsidRPr="000C4685">
                              <w:rPr>
                                <w:b/>
                                <w:color w:val="7030A0"/>
                                <w:sz w:val="32"/>
                              </w:rPr>
                              <w:t>/</w:t>
                            </w:r>
                            <w:r w:rsidR="0096518D" w:rsidRPr="000C4685">
                              <w:rPr>
                                <w:b/>
                                <w:color w:val="7030A0"/>
                                <w:sz w:val="32"/>
                              </w:rPr>
                              <w:t>202</w:t>
                            </w:r>
                            <w:r w:rsidR="00B80037" w:rsidRPr="000C4685">
                              <w:rPr>
                                <w:b/>
                                <w:color w:val="7030A0"/>
                                <w:sz w:val="32"/>
                              </w:rPr>
                              <w:t>3</w:t>
                            </w:r>
                            <w:r w:rsidRPr="000C4685">
                              <w:rPr>
                                <w:b/>
                                <w:color w:val="7030A0"/>
                                <w:sz w:val="32"/>
                              </w:rPr>
                              <w:t xml:space="preserve"> à 23h59</w:t>
                            </w:r>
                          </w:p>
                          <w:p w14:paraId="2284841C" w14:textId="77777777" w:rsidR="002C1538" w:rsidRDefault="002C1538" w:rsidP="005F7509">
                            <w:pPr>
                              <w:ind w:right="-1"/>
                              <w:jc w:val="left"/>
                              <w:rPr>
                                <w:b/>
                              </w:rPr>
                            </w:pPr>
                          </w:p>
                          <w:p w14:paraId="50CCF66B" w14:textId="77777777" w:rsidR="002C1538" w:rsidRDefault="002C1538" w:rsidP="005F7509">
                            <w:pPr>
                              <w:ind w:right="-1"/>
                              <w:jc w:val="left"/>
                              <w:rPr>
                                <w:b/>
                              </w:rPr>
                            </w:pPr>
                          </w:p>
                          <w:p w14:paraId="62165550" w14:textId="77777777" w:rsidR="002C1538" w:rsidRDefault="002C1538" w:rsidP="005F7509">
                            <w:pPr>
                              <w:ind w:right="-1"/>
                              <w:jc w:val="left"/>
                              <w:rPr>
                                <w:b/>
                              </w:rPr>
                            </w:pPr>
                          </w:p>
                          <w:p w14:paraId="0DD3D43A" w14:textId="5BD51253" w:rsidR="002C1538" w:rsidRPr="00C560A5" w:rsidRDefault="002C1538" w:rsidP="00C560A5">
                            <w:pPr>
                              <w:spacing w:after="180"/>
                              <w:ind w:right="0"/>
                              <w:jc w:val="center"/>
                              <w:rPr>
                                <w:b/>
                                <w:sz w:val="22"/>
                                <w:szCs w:val="22"/>
                              </w:rPr>
                            </w:pPr>
                            <w:r w:rsidRPr="00C560A5">
                              <w:rPr>
                                <w:b/>
                                <w:color w:val="7030A0"/>
                                <w:sz w:val="22"/>
                                <w:szCs w:val="22"/>
                              </w:rPr>
                              <w:t>Pour toute information, contactez :</w:t>
                            </w:r>
                            <w:r>
                              <w:rPr>
                                <w:b/>
                                <w:color w:val="7030A0"/>
                                <w:sz w:val="22"/>
                                <w:szCs w:val="22"/>
                              </w:rPr>
                              <w:t xml:space="preserve"> </w:t>
                            </w:r>
                            <w:hyperlink r:id="rId12" w:history="1">
                              <w:r w:rsidRPr="005905DE">
                                <w:rPr>
                                  <w:rStyle w:val="Hyperlink"/>
                                  <w:rFonts w:cs="Arial"/>
                                  <w:sz w:val="22"/>
                                  <w:szCs w:val="22"/>
                                </w:rPr>
                                <w:t>emploi@sprb.brussels</w:t>
                              </w:r>
                            </w:hyperlink>
                          </w:p>
                          <w:p w14:paraId="128179B5" w14:textId="77777777" w:rsidR="002C1538" w:rsidRPr="00705E5B" w:rsidRDefault="002C1538" w:rsidP="00D40E2B">
                            <w:pPr>
                              <w:spacing w:line="276" w:lineRule="auto"/>
                              <w:ind w:left="142" w:right="0"/>
                              <w:jc w:val="left"/>
                              <w:rPr>
                                <w:b/>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C4309" id="Rectangle à coins arrondis 76" o:spid="_x0000_s1030" style="position:absolute;margin-left:-.9pt;margin-top:4pt;width:496.5pt;height:683.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" filled="f" strokecolor="#0a00be" strokeweight="2pt">
                <v:textbox inset="0,0,0,0">
                  <w:txbxContent>
                    <w:p w14:paraId="7EF52331" w14:textId="77777777" w:rsidR="002C1538" w:rsidRDefault="002C1538" w:rsidP="005F7509">
                      <w:pPr>
                        <w:ind w:right="-1"/>
                        <w:jc w:val="center"/>
                        <w:rPr>
                          <w:b/>
                          <w:color w:val="7030A0"/>
                          <w:sz w:val="24"/>
                        </w:rPr>
                      </w:pPr>
                    </w:p>
                    <w:p w14:paraId="1D54008B" w14:textId="2703FB52" w:rsidR="002C1538" w:rsidRPr="004D6FE4" w:rsidRDefault="002C1538" w:rsidP="005F7509">
                      <w:pPr>
                        <w:ind w:right="-1"/>
                        <w:jc w:val="center"/>
                        <w:rPr>
                          <w:b/>
                          <w:color w:val="7030A0"/>
                          <w:sz w:val="24"/>
                        </w:rPr>
                      </w:pPr>
                      <w:r>
                        <w:rPr>
                          <w:b/>
                          <w:color w:val="7030A0"/>
                          <w:sz w:val="24"/>
                        </w:rPr>
                        <w:t xml:space="preserve">Un budget total de </w:t>
                      </w:r>
                      <w:r w:rsidR="00B80037">
                        <w:rPr>
                          <w:b/>
                          <w:color w:val="7030A0"/>
                          <w:sz w:val="24"/>
                        </w:rPr>
                        <w:t>7</w:t>
                      </w:r>
                      <w:r w:rsidRPr="0057075B">
                        <w:rPr>
                          <w:b/>
                          <w:color w:val="7030A0"/>
                          <w:sz w:val="24"/>
                        </w:rPr>
                        <w:t>50.000</w:t>
                      </w:r>
                      <w:r w:rsidRPr="004D6FE4">
                        <w:rPr>
                          <w:b/>
                          <w:color w:val="7030A0"/>
                          <w:sz w:val="24"/>
                        </w:rPr>
                        <w:t xml:space="preserve"> </w:t>
                      </w:r>
                      <w:r>
                        <w:rPr>
                          <w:b/>
                          <w:color w:val="7030A0"/>
                          <w:sz w:val="24"/>
                        </w:rPr>
                        <w:t>euros</w:t>
                      </w:r>
                      <w:r w:rsidRPr="004D6FE4">
                        <w:rPr>
                          <w:b/>
                          <w:color w:val="7030A0"/>
                          <w:sz w:val="24"/>
                        </w:rPr>
                        <w:t xml:space="preserve"> </w:t>
                      </w:r>
                      <w:r>
                        <w:rPr>
                          <w:b/>
                          <w:color w:val="7030A0"/>
                          <w:sz w:val="24"/>
                        </w:rPr>
                        <w:t>comme</w:t>
                      </w:r>
                      <w:r w:rsidRPr="004D6FE4">
                        <w:rPr>
                          <w:b/>
                          <w:color w:val="7030A0"/>
                          <w:sz w:val="24"/>
                        </w:rPr>
                        <w:t xml:space="preserve"> soutien direct </w:t>
                      </w:r>
                    </w:p>
                    <w:p w14:paraId="3AA5A425" w14:textId="77777777" w:rsidR="002C1538" w:rsidRPr="004D7E0F" w:rsidRDefault="002C1538" w:rsidP="005F7509">
                      <w:pPr>
                        <w:ind w:right="-1"/>
                      </w:pPr>
                    </w:p>
                    <w:p w14:paraId="7F96FC80" w14:textId="77777777" w:rsidR="002C1538" w:rsidRPr="004D7E0F" w:rsidRDefault="002C1538" w:rsidP="005F7509">
                      <w:pPr>
                        <w:ind w:right="-1"/>
                      </w:pPr>
                    </w:p>
                    <w:p w14:paraId="18E91DCD" w14:textId="77777777" w:rsidR="002C1538" w:rsidRPr="00DE1C67" w:rsidRDefault="002C1538" w:rsidP="009E14DF">
                      <w:pPr>
                        <w:pStyle w:val="Pa7"/>
                        <w:spacing w:line="360" w:lineRule="auto"/>
                        <w:jc w:val="both"/>
                        <w:rPr>
                          <w:rFonts w:ascii="Arial" w:eastAsia="Times" w:hAnsi="Arial" w:cs="Arial"/>
                          <w:color w:val="000000"/>
                          <w:sz w:val="20"/>
                          <w:szCs w:val="20"/>
                          <w:lang w:val="fr-FR" w:eastAsia="ar-SA"/>
                        </w:rPr>
                      </w:pPr>
                      <w:r w:rsidRPr="00AB779B">
                        <w:rPr>
                          <w:rFonts w:ascii="Arial" w:eastAsia="Times" w:hAnsi="Arial" w:cs="Arial"/>
                          <w:b/>
                          <w:color w:val="7030A0"/>
                          <w:sz w:val="22"/>
                          <w:szCs w:val="22"/>
                          <w:lang w:val="fr-FR" w:eastAsia="ar-SA"/>
                        </w:rPr>
                        <w:t>Pour qui ?</w:t>
                      </w:r>
                      <w:r w:rsidRPr="00AB779B">
                        <w:rPr>
                          <w:rFonts w:ascii="Arial" w:hAnsi="Arial" w:cs="Arial"/>
                          <w:color w:val="7030A0"/>
                          <w:sz w:val="20"/>
                          <w:szCs w:val="20"/>
                        </w:rPr>
                        <w:t xml:space="preserve"> </w:t>
                      </w:r>
                      <w:r w:rsidRPr="00AB779B">
                        <w:rPr>
                          <w:rFonts w:ascii="Arial" w:hAnsi="Arial" w:cs="Arial"/>
                          <w:sz w:val="20"/>
                          <w:szCs w:val="20"/>
                        </w:rPr>
                        <w:tab/>
                      </w:r>
                      <w:r w:rsidRPr="00AB779B">
                        <w:rPr>
                          <w:rFonts w:ascii="Arial" w:eastAsia="Times" w:hAnsi="Arial" w:cs="Arial"/>
                          <w:color w:val="000000"/>
                          <w:sz w:val="20"/>
                          <w:szCs w:val="20"/>
                          <w:lang w:val="fr-FR" w:eastAsia="ar-SA"/>
                        </w:rPr>
                        <w:t xml:space="preserve">Toutes les organisations privées et les pouvoirs locaux qui développent des projets de lutte </w:t>
                      </w:r>
                      <w:r w:rsidRPr="00DE1C67">
                        <w:rPr>
                          <w:rFonts w:ascii="Arial" w:eastAsia="Times" w:hAnsi="Arial" w:cs="Arial"/>
                          <w:color w:val="000000"/>
                          <w:sz w:val="20"/>
                          <w:szCs w:val="20"/>
                          <w:lang w:val="fr-FR" w:eastAsia="ar-SA"/>
                        </w:rPr>
                        <w:t xml:space="preserve">contre les discriminations à l’embauche et promeuvent la diversité sur le marché de l’emploi en Région de Bruxelles-Capitale. L’entité doit posséder une personnalité juridique à la date de clôture de l’appel à projets </w:t>
                      </w:r>
                    </w:p>
                    <w:p w14:paraId="5E61AB44" w14:textId="4AB1AA5F" w:rsidR="002C1538" w:rsidRPr="00DE1C67" w:rsidRDefault="00B80037" w:rsidP="009E14DF">
                      <w:pPr>
                        <w:pStyle w:val="Pa7"/>
                        <w:spacing w:line="360" w:lineRule="auto"/>
                        <w:jc w:val="both"/>
                        <w:rPr>
                          <w:rFonts w:ascii="Arial" w:eastAsia="Times" w:hAnsi="Arial" w:cs="Arial"/>
                          <w:color w:val="000000"/>
                          <w:sz w:val="20"/>
                          <w:szCs w:val="20"/>
                          <w:lang w:val="fr-FR" w:eastAsia="ar-SA"/>
                        </w:rPr>
                      </w:pPr>
                      <w:r w:rsidRPr="000C4685">
                        <w:rPr>
                          <w:rFonts w:ascii="Arial" w:eastAsia="Arial" w:hAnsi="Arial" w:cs="Arial"/>
                          <w:color w:val="000000"/>
                          <w:sz w:val="20"/>
                          <w:szCs w:val="20"/>
                          <w:bdr w:val="nil"/>
                          <w:lang w:eastAsia="ar-SA"/>
                        </w:rPr>
                        <w:t>(</w:t>
                      </w:r>
                      <w:r w:rsidR="000C4685" w:rsidRPr="000C4685">
                        <w:rPr>
                          <w:rFonts w:ascii="Arial" w:eastAsia="Arial" w:hAnsi="Arial" w:cs="Arial"/>
                          <w:color w:val="000000"/>
                          <w:sz w:val="20"/>
                          <w:szCs w:val="20"/>
                          <w:bdr w:val="nil"/>
                          <w:lang w:val="en-BE" w:eastAsia="ar-SA"/>
                        </w:rPr>
                        <w:t>31</w:t>
                      </w:r>
                      <w:r w:rsidRPr="000C4685">
                        <w:rPr>
                          <w:rFonts w:ascii="Arial" w:eastAsia="Arial" w:hAnsi="Arial" w:cs="Arial"/>
                          <w:color w:val="000000"/>
                          <w:sz w:val="20"/>
                          <w:szCs w:val="20"/>
                          <w:bdr w:val="nil"/>
                          <w:lang w:eastAsia="ar-SA"/>
                        </w:rPr>
                        <w:t>/</w:t>
                      </w:r>
                      <w:r w:rsidR="000C4685" w:rsidRPr="000C4685">
                        <w:rPr>
                          <w:rFonts w:ascii="Arial" w:eastAsia="Arial" w:hAnsi="Arial" w:cs="Arial"/>
                          <w:color w:val="000000"/>
                          <w:sz w:val="20"/>
                          <w:szCs w:val="20"/>
                          <w:bdr w:val="nil"/>
                          <w:lang w:val="en-BE" w:eastAsia="ar-SA"/>
                        </w:rPr>
                        <w:t>05</w:t>
                      </w:r>
                      <w:r w:rsidRPr="000C4685">
                        <w:rPr>
                          <w:rFonts w:ascii="Arial" w:eastAsia="Arial" w:hAnsi="Arial" w:cs="Arial"/>
                          <w:color w:val="000000"/>
                          <w:sz w:val="20"/>
                          <w:szCs w:val="20"/>
                          <w:bdr w:val="nil"/>
                          <w:lang w:eastAsia="ar-SA"/>
                        </w:rPr>
                        <w:t>/2023)</w:t>
                      </w:r>
                      <w:r w:rsidRPr="00B80037">
                        <w:rPr>
                          <w:rFonts w:ascii="Arial" w:eastAsia="Arial" w:hAnsi="Arial" w:cs="Arial"/>
                          <w:color w:val="000000"/>
                          <w:sz w:val="20"/>
                          <w:szCs w:val="20"/>
                          <w:bdr w:val="nil"/>
                          <w:lang w:eastAsia="ar-SA"/>
                        </w:rPr>
                        <w:t xml:space="preserve"> </w:t>
                      </w:r>
                      <w:r w:rsidR="002C1538" w:rsidRPr="00DE1C67">
                        <w:rPr>
                          <w:rFonts w:ascii="Arial" w:eastAsia="Times" w:hAnsi="Arial" w:cs="Arial"/>
                          <w:color w:val="000000"/>
                          <w:sz w:val="20"/>
                          <w:szCs w:val="20"/>
                          <w:lang w:val="fr-FR" w:eastAsia="ar-SA"/>
                        </w:rPr>
                        <w:t>ainsi qu’un numéro d’entreprise, à moins d’en être dispensée par la loi.</w:t>
                      </w:r>
                    </w:p>
                    <w:p w14:paraId="63F437C7" w14:textId="759F0882" w:rsidR="002C1538" w:rsidRPr="00DE1C67" w:rsidRDefault="002C1538" w:rsidP="005F7509">
                      <w:pPr>
                        <w:ind w:right="-1"/>
                        <w:rPr>
                          <w:rFonts w:cs="Arial"/>
                          <w:b/>
                        </w:rPr>
                      </w:pPr>
                    </w:p>
                    <w:p w14:paraId="71166573" w14:textId="77777777" w:rsidR="002C1538" w:rsidRPr="00DE1C67" w:rsidRDefault="002C1538" w:rsidP="005F7509">
                      <w:pPr>
                        <w:ind w:right="-1"/>
                        <w:rPr>
                          <w:rFonts w:cs="Arial"/>
                          <w:b/>
                        </w:rPr>
                      </w:pPr>
                    </w:p>
                    <w:p w14:paraId="2B0CB299" w14:textId="60B70C42" w:rsidR="002C1538" w:rsidRPr="00DE1C67" w:rsidRDefault="002C1538" w:rsidP="00FB5340">
                      <w:pPr>
                        <w:spacing w:line="360" w:lineRule="auto"/>
                        <w:rPr>
                          <w:rFonts w:cs="Arial"/>
                        </w:rPr>
                      </w:pPr>
                      <w:r w:rsidRPr="00DE1C67">
                        <w:rPr>
                          <w:rFonts w:cs="Arial"/>
                          <w:b/>
                          <w:color w:val="7030A0"/>
                          <w:sz w:val="22"/>
                          <w:szCs w:val="22"/>
                        </w:rPr>
                        <w:t>Pour quoi ?</w:t>
                      </w:r>
                      <w:r w:rsidRPr="00DE1C67">
                        <w:rPr>
                          <w:rFonts w:cs="Arial"/>
                        </w:rPr>
                        <w:tab/>
                        <w:t>Des actions concrètes et innovantes visant à lutter contre les discriminations intersectionnelles à l’embauche et à soutenir la diversité dans les organisations privées et les pouvoirs locaux actifs en Région de Bruxelles-Capitale</w:t>
                      </w:r>
                    </w:p>
                    <w:p w14:paraId="212C613D" w14:textId="033EE14B" w:rsidR="002C1538" w:rsidRPr="00DE1C67" w:rsidRDefault="002C1538" w:rsidP="00FB5340">
                      <w:pPr>
                        <w:spacing w:line="360" w:lineRule="auto"/>
                        <w:rPr>
                          <w:rFonts w:cs="Arial"/>
                        </w:rPr>
                      </w:pPr>
                    </w:p>
                    <w:p w14:paraId="3E9B29D7" w14:textId="4C591462" w:rsidR="002C1538" w:rsidRPr="00DE1C67" w:rsidRDefault="002C1538" w:rsidP="00783C72">
                      <w:pPr>
                        <w:spacing w:line="360" w:lineRule="auto"/>
                        <w:rPr>
                          <w:rFonts w:cs="Arial"/>
                        </w:rPr>
                      </w:pPr>
                      <w:r w:rsidRPr="00DE1C67">
                        <w:rPr>
                          <w:rFonts w:cs="Arial"/>
                          <w:b/>
                          <w:color w:val="7030A0"/>
                          <w:sz w:val="22"/>
                          <w:szCs w:val="22"/>
                        </w:rPr>
                        <w:t>Pour recevoir?</w:t>
                      </w:r>
                      <w:r w:rsidRPr="00DE1C67">
                        <w:rPr>
                          <w:rFonts w:cs="Arial"/>
                          <w:b/>
                          <w:color w:val="7030A0"/>
                        </w:rPr>
                        <w:t xml:space="preserve"> </w:t>
                      </w:r>
                      <w:r w:rsidRPr="00DE1C67">
                        <w:rPr>
                          <w:rFonts w:cs="Arial"/>
                        </w:rPr>
                        <w:t xml:space="preserve">Un soutien financier spécifique de la Région de minimum </w:t>
                      </w:r>
                      <w:r w:rsidRPr="00DE1C67">
                        <w:rPr>
                          <w:rFonts w:cs="Arial"/>
                          <w:b/>
                          <w:color w:val="7030A0"/>
                        </w:rPr>
                        <w:t>5.000 euros.</w:t>
                      </w:r>
                    </w:p>
                    <w:p w14:paraId="61A0FE49" w14:textId="77777777" w:rsidR="002C1538" w:rsidRPr="00DE1C67" w:rsidRDefault="002C1538" w:rsidP="005F7509">
                      <w:pPr>
                        <w:ind w:right="-1"/>
                        <w:rPr>
                          <w:rFonts w:cs="Arial"/>
                        </w:rPr>
                      </w:pPr>
                    </w:p>
                    <w:p w14:paraId="784826E9" w14:textId="7B36C535" w:rsidR="002C1538" w:rsidRPr="00DE1C67" w:rsidRDefault="002C1538" w:rsidP="00783C72">
                      <w:pPr>
                        <w:pStyle w:val="Pa8"/>
                        <w:spacing w:line="360" w:lineRule="auto"/>
                        <w:jc w:val="both"/>
                        <w:rPr>
                          <w:rFonts w:ascii="Arial" w:hAnsi="Arial" w:cs="Arial"/>
                          <w:sz w:val="20"/>
                          <w:szCs w:val="20"/>
                        </w:rPr>
                      </w:pPr>
                      <w:bookmarkStart w:id="7" w:name="_Toc470165743"/>
                      <w:r w:rsidRPr="00DE1C67">
                        <w:rPr>
                          <w:rFonts w:ascii="Arial" w:hAnsi="Arial" w:cs="Arial"/>
                          <w:sz w:val="20"/>
                          <w:szCs w:val="20"/>
                        </w:rPr>
                        <w:t xml:space="preserve">S’agissant d’un </w:t>
                      </w:r>
                      <w:r w:rsidRPr="00DE1C67">
                        <w:rPr>
                          <w:rFonts w:ascii="Arial" w:hAnsi="Arial" w:cs="Arial"/>
                          <w:bCs/>
                          <w:sz w:val="20"/>
                          <w:szCs w:val="20"/>
                        </w:rPr>
                        <w:t xml:space="preserve">concours, la sélection se fera par un jury et sur la base </w:t>
                      </w:r>
                      <w:r w:rsidRPr="00DE1C67">
                        <w:rPr>
                          <w:rFonts w:ascii="Arial" w:hAnsi="Arial" w:cs="Arial"/>
                          <w:sz w:val="20"/>
                          <w:szCs w:val="20"/>
                        </w:rPr>
                        <w:t xml:space="preserve">des projets qui répondent le mieux aux critères. </w:t>
                      </w:r>
                      <w:r w:rsidRPr="00DE1C67">
                        <w:rPr>
                          <w:rFonts w:ascii="Arial" w:hAnsi="Arial" w:cs="Arial"/>
                          <w:b/>
                          <w:bCs/>
                          <w:sz w:val="20"/>
                          <w:szCs w:val="20"/>
                        </w:rPr>
                        <w:t>Les critères de sélection incluent</w:t>
                      </w:r>
                      <w:r w:rsidRPr="00DE1C67">
                        <w:rPr>
                          <w:rFonts w:ascii="Arial" w:hAnsi="Arial" w:cs="Arial"/>
                          <w:sz w:val="20"/>
                          <w:szCs w:val="20"/>
                        </w:rPr>
                        <w:t xml:space="preserve"> : </w:t>
                      </w:r>
                    </w:p>
                    <w:p w14:paraId="6B35CE96" w14:textId="77777777" w:rsidR="002C1538" w:rsidRPr="00DE1C67" w:rsidRDefault="002C1538" w:rsidP="00144508">
                      <w:pPr>
                        <w:pStyle w:val="Default"/>
                      </w:pPr>
                    </w:p>
                    <w:p w14:paraId="0309A42C" w14:textId="738DD6A3" w:rsidR="002C1538" w:rsidRPr="00F65E38" w:rsidRDefault="002C1538" w:rsidP="00144508">
                      <w:pPr>
                        <w:pStyle w:val="Pa11"/>
                        <w:numPr>
                          <w:ilvl w:val="0"/>
                          <w:numId w:val="13"/>
                        </w:numPr>
                        <w:tabs>
                          <w:tab w:val="left" w:pos="426"/>
                        </w:tabs>
                        <w:spacing w:after="40"/>
                        <w:jc w:val="both"/>
                        <w:rPr>
                          <w:rFonts w:ascii="Arial" w:hAnsi="Arial" w:cs="Arial"/>
                          <w:bCs/>
                          <w:sz w:val="20"/>
                          <w:szCs w:val="20"/>
                        </w:rPr>
                      </w:pPr>
                      <w:r w:rsidRPr="00DE1C67">
                        <w:rPr>
                          <w:rFonts w:ascii="Arial" w:hAnsi="Arial" w:cs="Arial"/>
                          <w:bCs/>
                          <w:sz w:val="20"/>
                          <w:szCs w:val="20"/>
                        </w:rPr>
                        <w:t xml:space="preserve">L’adéquation aux objectifs de la politique régionale en matière de lutte contre les discriminations à </w:t>
                      </w:r>
                      <w:r w:rsidRPr="00F65E38">
                        <w:rPr>
                          <w:rFonts w:ascii="Arial" w:hAnsi="Arial" w:cs="Arial"/>
                          <w:bCs/>
                          <w:sz w:val="20"/>
                          <w:szCs w:val="20"/>
                        </w:rPr>
                        <w:t>l’embauche et de promotion de la diversité sur le marché de l’emploi.</w:t>
                      </w:r>
                    </w:p>
                    <w:p w14:paraId="21BEA725" w14:textId="3274ECE4" w:rsidR="002C1538" w:rsidRPr="00F65E38" w:rsidRDefault="002C1538" w:rsidP="009E14DF">
                      <w:pPr>
                        <w:pStyle w:val="Pa11"/>
                        <w:numPr>
                          <w:ilvl w:val="0"/>
                          <w:numId w:val="13"/>
                        </w:numPr>
                        <w:tabs>
                          <w:tab w:val="left" w:pos="426"/>
                        </w:tabs>
                        <w:spacing w:after="40"/>
                        <w:jc w:val="both"/>
                      </w:pPr>
                      <w:r w:rsidRPr="00F65E38">
                        <w:rPr>
                          <w:rFonts w:ascii="Arial" w:hAnsi="Arial" w:cs="Arial"/>
                          <w:bCs/>
                          <w:sz w:val="20"/>
                          <w:szCs w:val="20"/>
                        </w:rPr>
                        <w:t xml:space="preserve">L’adéquation aux objectifs spécifiques de l’appel à projets à savoir une </w:t>
                      </w:r>
                      <w:bookmarkStart w:id="8" w:name="_Hlk30752291"/>
                      <w:r w:rsidRPr="00F65E38">
                        <w:rPr>
                          <w:rFonts w:ascii="Arial" w:hAnsi="Arial" w:cs="Arial"/>
                          <w:bCs/>
                          <w:sz w:val="20"/>
                          <w:szCs w:val="20"/>
                        </w:rPr>
                        <w:t xml:space="preserve">approche intersectionnelle dans la lutte contre les discriminations croisées à l’embauche et dans la promotion de la diversité sur le marché de l’emploi . </w:t>
                      </w:r>
                      <w:bookmarkEnd w:id="8"/>
                      <w:r w:rsidRPr="00F65E38">
                        <w:rPr>
                          <w:rFonts w:ascii="Arial" w:hAnsi="Arial" w:cs="Arial"/>
                          <w:bCs/>
                          <w:sz w:val="20"/>
                          <w:szCs w:val="20"/>
                        </w:rPr>
                        <w:t>Une intégration du critère d</w:t>
                      </w:r>
                      <w:r w:rsidR="00E67D77">
                        <w:rPr>
                          <w:rFonts w:ascii="Arial" w:hAnsi="Arial" w:cs="Arial"/>
                          <w:bCs/>
                          <w:sz w:val="20"/>
                          <w:szCs w:val="20"/>
                          <w:lang w:val="en-BE"/>
                        </w:rPr>
                        <w:t>u</w:t>
                      </w:r>
                      <w:r w:rsidRPr="00F65E38">
                        <w:rPr>
                          <w:rFonts w:ascii="Arial" w:hAnsi="Arial" w:cs="Arial"/>
                          <w:bCs/>
                          <w:sz w:val="20"/>
                          <w:szCs w:val="20"/>
                        </w:rPr>
                        <w:t xml:space="preserve"> </w:t>
                      </w:r>
                      <w:r w:rsidR="00B80037" w:rsidRPr="00F65E38">
                        <w:rPr>
                          <w:rFonts w:ascii="Arial" w:hAnsi="Arial" w:cs="Arial"/>
                          <w:bCs/>
                          <w:sz w:val="20"/>
                          <w:szCs w:val="20"/>
                        </w:rPr>
                        <w:t>handicap</w:t>
                      </w:r>
                      <w:r w:rsidR="00FA2762">
                        <w:rPr>
                          <w:rFonts w:ascii="Arial" w:hAnsi="Arial" w:cs="Arial"/>
                          <w:bCs/>
                          <w:sz w:val="20"/>
                          <w:szCs w:val="20"/>
                        </w:rPr>
                        <w:t xml:space="preserve"> ou de la violence contre des femmes</w:t>
                      </w:r>
                      <w:r w:rsidRPr="00F65E38">
                        <w:rPr>
                          <w:rFonts w:ascii="Arial" w:hAnsi="Arial" w:cs="Arial"/>
                          <w:bCs/>
                          <w:sz w:val="20"/>
                          <w:szCs w:val="20"/>
                        </w:rPr>
                        <w:t>, dans la mise en œuvre du projet</w:t>
                      </w:r>
                      <w:r w:rsidR="00701EC8" w:rsidRPr="00F65E38">
                        <w:rPr>
                          <w:rFonts w:ascii="Arial" w:hAnsi="Arial" w:cs="Arial"/>
                          <w:bCs/>
                          <w:sz w:val="20"/>
                          <w:szCs w:val="20"/>
                        </w:rPr>
                        <w:t>,</w:t>
                      </w:r>
                      <w:r w:rsidRPr="00F65E38">
                        <w:rPr>
                          <w:rFonts w:ascii="Arial" w:hAnsi="Arial" w:cs="Arial"/>
                          <w:bCs/>
                          <w:sz w:val="20"/>
                          <w:szCs w:val="20"/>
                        </w:rPr>
                        <w:t xml:space="preserve"> </w:t>
                      </w:r>
                      <w:r w:rsidR="00B94E32" w:rsidRPr="00F65E38">
                        <w:rPr>
                          <w:rFonts w:ascii="Arial" w:hAnsi="Arial" w:cs="Arial"/>
                          <w:bCs/>
                          <w:sz w:val="20"/>
                          <w:szCs w:val="20"/>
                        </w:rPr>
                        <w:t>apporte une valeur ajoutée significative et</w:t>
                      </w:r>
                      <w:r w:rsidR="00380F07" w:rsidRPr="00F65E38">
                        <w:rPr>
                          <w:rFonts w:ascii="Arial" w:hAnsi="Arial" w:cs="Arial"/>
                          <w:bCs/>
                          <w:sz w:val="20"/>
                          <w:szCs w:val="20"/>
                        </w:rPr>
                        <w:t>, en cas de cotation suffisante</w:t>
                      </w:r>
                      <w:r w:rsidR="00B94E32" w:rsidRPr="00F65E38">
                        <w:rPr>
                          <w:rFonts w:ascii="Arial" w:hAnsi="Arial" w:cs="Arial"/>
                          <w:bCs/>
                          <w:sz w:val="20"/>
                          <w:szCs w:val="20"/>
                        </w:rPr>
                        <w:t xml:space="preserve">, </w:t>
                      </w:r>
                      <w:r w:rsidR="00380F07" w:rsidRPr="00F65E38">
                        <w:rPr>
                          <w:rFonts w:ascii="Arial" w:hAnsi="Arial" w:cs="Arial"/>
                          <w:bCs/>
                          <w:sz w:val="20"/>
                          <w:szCs w:val="20"/>
                        </w:rPr>
                        <w:t xml:space="preserve">une </w:t>
                      </w:r>
                      <w:r w:rsidR="00B94E32" w:rsidRPr="00F65E38">
                        <w:rPr>
                          <w:rFonts w:ascii="Arial" w:hAnsi="Arial" w:cs="Arial"/>
                          <w:bCs/>
                          <w:sz w:val="20"/>
                          <w:szCs w:val="20"/>
                        </w:rPr>
                        <w:t>sélection prioritaire.</w:t>
                      </w:r>
                    </w:p>
                    <w:bookmarkEnd w:id="7"/>
                    <w:p w14:paraId="64A268C4" w14:textId="5E067540" w:rsidR="002C1538" w:rsidRPr="00223A18" w:rsidRDefault="002C1538" w:rsidP="002B1B16">
                      <w:pPr>
                        <w:pStyle w:val="Pa11"/>
                        <w:numPr>
                          <w:ilvl w:val="0"/>
                          <w:numId w:val="13"/>
                        </w:numPr>
                        <w:tabs>
                          <w:tab w:val="left" w:pos="426"/>
                        </w:tabs>
                        <w:spacing w:after="40"/>
                        <w:jc w:val="both"/>
                        <w:rPr>
                          <w:rFonts w:ascii="Arial" w:hAnsi="Arial" w:cs="Arial"/>
                          <w:bCs/>
                          <w:sz w:val="20"/>
                          <w:szCs w:val="20"/>
                        </w:rPr>
                      </w:pPr>
                      <w:r w:rsidRPr="00223A18">
                        <w:rPr>
                          <w:rFonts w:ascii="Arial" w:hAnsi="Arial" w:cs="Arial"/>
                          <w:bCs/>
                          <w:sz w:val="20"/>
                          <w:szCs w:val="20"/>
                        </w:rPr>
                        <w:t>La crédibilité technico-budgétaire du projet (dont la présence d’indicateurs de performance qualitatifs et quantitatifs).</w:t>
                      </w:r>
                    </w:p>
                    <w:p w14:paraId="459A1D84" w14:textId="38CCFDDB" w:rsidR="002C1538" w:rsidRPr="00223A18" w:rsidRDefault="002C1538" w:rsidP="002B1B16">
                      <w:pPr>
                        <w:pStyle w:val="Pa11"/>
                        <w:numPr>
                          <w:ilvl w:val="0"/>
                          <w:numId w:val="13"/>
                        </w:numPr>
                        <w:tabs>
                          <w:tab w:val="left" w:pos="426"/>
                        </w:tabs>
                        <w:spacing w:after="40"/>
                        <w:jc w:val="both"/>
                        <w:rPr>
                          <w:rFonts w:ascii="Arial" w:hAnsi="Arial" w:cs="Arial"/>
                          <w:bCs/>
                          <w:sz w:val="20"/>
                          <w:szCs w:val="20"/>
                        </w:rPr>
                      </w:pPr>
                      <w:r w:rsidRPr="00223A18">
                        <w:rPr>
                          <w:rFonts w:ascii="Arial" w:hAnsi="Arial" w:cs="Arial"/>
                          <w:bCs/>
                          <w:sz w:val="20"/>
                          <w:szCs w:val="20"/>
                        </w:rPr>
                        <w:t>Le caractère innovant du projet par rapport aux actions déjà mises en place en Région de Bruxelles-Capitale.</w:t>
                      </w:r>
                    </w:p>
                    <w:p w14:paraId="446B2386" w14:textId="2B3379BA" w:rsidR="002C1538" w:rsidRPr="00223A18" w:rsidRDefault="002C1538" w:rsidP="002B1B16">
                      <w:pPr>
                        <w:pStyle w:val="Pa11"/>
                        <w:numPr>
                          <w:ilvl w:val="0"/>
                          <w:numId w:val="13"/>
                        </w:numPr>
                        <w:tabs>
                          <w:tab w:val="left" w:pos="426"/>
                        </w:tabs>
                        <w:spacing w:after="40"/>
                        <w:jc w:val="both"/>
                        <w:rPr>
                          <w:rFonts w:ascii="Arial" w:hAnsi="Arial" w:cs="Arial"/>
                          <w:bCs/>
                          <w:sz w:val="20"/>
                          <w:szCs w:val="20"/>
                        </w:rPr>
                      </w:pPr>
                      <w:r w:rsidRPr="00223A18">
                        <w:rPr>
                          <w:rFonts w:ascii="Arial" w:hAnsi="Arial" w:cs="Arial"/>
                          <w:bCs/>
                          <w:sz w:val="20"/>
                          <w:szCs w:val="20"/>
                        </w:rPr>
                        <w:t>Le potentiel d’impact sur la mise à l’emploi des publics-cibles en Région de Bruxelles-Capitale.</w:t>
                      </w:r>
                    </w:p>
                    <w:p w14:paraId="57A52591" w14:textId="77777777" w:rsidR="002C1538" w:rsidRPr="00DE1C67" w:rsidRDefault="002C1538" w:rsidP="005F7509">
                      <w:pPr>
                        <w:ind w:right="-1"/>
                        <w:rPr>
                          <w:rFonts w:cs="Arial"/>
                          <w:b/>
                          <w:lang w:val="fr-BE"/>
                        </w:rPr>
                      </w:pPr>
                    </w:p>
                    <w:p w14:paraId="39A84F8E" w14:textId="77777777" w:rsidR="002C1538" w:rsidRPr="00DE1C67" w:rsidRDefault="002C1538" w:rsidP="009F1305">
                      <w:pPr>
                        <w:pStyle w:val="Default"/>
                        <w:rPr>
                          <w:lang w:val="fr-FR" w:eastAsia="ar-SA"/>
                        </w:rPr>
                      </w:pPr>
                    </w:p>
                    <w:p w14:paraId="49AF16D4" w14:textId="77777777" w:rsidR="002C1538" w:rsidRPr="00DE1C67" w:rsidRDefault="002C1538" w:rsidP="004D6FE4">
                      <w:pPr>
                        <w:ind w:right="-1"/>
                        <w:jc w:val="center"/>
                        <w:rPr>
                          <w:b/>
                        </w:rPr>
                      </w:pPr>
                      <w:r w:rsidRPr="00DE1C67">
                        <w:rPr>
                          <w:b/>
                        </w:rPr>
                        <w:t>Les projets doivent être déposés au plus tard pour le</w:t>
                      </w:r>
                    </w:p>
                    <w:p w14:paraId="5D0BA34C" w14:textId="75381FB5" w:rsidR="002C1538" w:rsidRPr="00D40E2B" w:rsidRDefault="002C1538" w:rsidP="00D40E2B">
                      <w:pPr>
                        <w:spacing w:before="180"/>
                        <w:ind w:right="0"/>
                        <w:jc w:val="center"/>
                        <w:rPr>
                          <w:b/>
                          <w:color w:val="7030A0"/>
                          <w:sz w:val="32"/>
                        </w:rPr>
                      </w:pPr>
                      <w:r w:rsidRPr="00DE1C67">
                        <w:rPr>
                          <w:b/>
                          <w:color w:val="7030A0"/>
                          <w:sz w:val="32"/>
                        </w:rPr>
                        <w:t xml:space="preserve"> </w:t>
                      </w:r>
                      <w:r w:rsidR="000C4685" w:rsidRPr="000C4685">
                        <w:rPr>
                          <w:b/>
                          <w:color w:val="7030A0"/>
                          <w:sz w:val="32"/>
                          <w:lang w:val="en-BE"/>
                        </w:rPr>
                        <w:t>31</w:t>
                      </w:r>
                      <w:r w:rsidR="00F3290A" w:rsidRPr="000C4685">
                        <w:rPr>
                          <w:b/>
                          <w:color w:val="7030A0"/>
                          <w:sz w:val="32"/>
                        </w:rPr>
                        <w:t>/</w:t>
                      </w:r>
                      <w:r w:rsidR="000C4685" w:rsidRPr="000C4685">
                        <w:rPr>
                          <w:b/>
                          <w:color w:val="7030A0"/>
                          <w:sz w:val="32"/>
                          <w:lang w:val="en-BE"/>
                        </w:rPr>
                        <w:t>05</w:t>
                      </w:r>
                      <w:r w:rsidR="00F3290A" w:rsidRPr="000C4685">
                        <w:rPr>
                          <w:b/>
                          <w:color w:val="7030A0"/>
                          <w:sz w:val="32"/>
                        </w:rPr>
                        <w:t>/</w:t>
                      </w:r>
                      <w:r w:rsidR="0096518D" w:rsidRPr="000C4685">
                        <w:rPr>
                          <w:b/>
                          <w:color w:val="7030A0"/>
                          <w:sz w:val="32"/>
                        </w:rPr>
                        <w:t>202</w:t>
                      </w:r>
                      <w:r w:rsidR="00B80037" w:rsidRPr="000C4685">
                        <w:rPr>
                          <w:b/>
                          <w:color w:val="7030A0"/>
                          <w:sz w:val="32"/>
                        </w:rPr>
                        <w:t>3</w:t>
                      </w:r>
                      <w:r w:rsidRPr="000C4685">
                        <w:rPr>
                          <w:b/>
                          <w:color w:val="7030A0"/>
                          <w:sz w:val="32"/>
                        </w:rPr>
                        <w:t xml:space="preserve"> à 23h59</w:t>
                      </w:r>
                    </w:p>
                    <w:p w14:paraId="2284841C" w14:textId="77777777" w:rsidR="002C1538" w:rsidRDefault="002C1538" w:rsidP="005F7509">
                      <w:pPr>
                        <w:ind w:right="-1"/>
                        <w:jc w:val="left"/>
                        <w:rPr>
                          <w:b/>
                        </w:rPr>
                      </w:pPr>
                    </w:p>
                    <w:p w14:paraId="50CCF66B" w14:textId="77777777" w:rsidR="002C1538" w:rsidRDefault="002C1538" w:rsidP="005F7509">
                      <w:pPr>
                        <w:ind w:right="-1"/>
                        <w:jc w:val="left"/>
                        <w:rPr>
                          <w:b/>
                        </w:rPr>
                      </w:pPr>
                    </w:p>
                    <w:p w14:paraId="62165550" w14:textId="77777777" w:rsidR="002C1538" w:rsidRDefault="002C1538" w:rsidP="005F7509">
                      <w:pPr>
                        <w:ind w:right="-1"/>
                        <w:jc w:val="left"/>
                        <w:rPr>
                          <w:b/>
                        </w:rPr>
                      </w:pPr>
                    </w:p>
                    <w:p w14:paraId="0DD3D43A" w14:textId="5BD51253" w:rsidR="002C1538" w:rsidRPr="00C560A5" w:rsidRDefault="002C1538" w:rsidP="00C560A5">
                      <w:pPr>
                        <w:spacing w:after="180"/>
                        <w:ind w:right="0"/>
                        <w:jc w:val="center"/>
                        <w:rPr>
                          <w:b/>
                          <w:sz w:val="22"/>
                          <w:szCs w:val="22"/>
                        </w:rPr>
                      </w:pPr>
                      <w:r w:rsidRPr="00C560A5">
                        <w:rPr>
                          <w:b/>
                          <w:color w:val="7030A0"/>
                          <w:sz w:val="22"/>
                          <w:szCs w:val="22"/>
                        </w:rPr>
                        <w:t>Pour toute information, contactez :</w:t>
                      </w:r>
                      <w:r>
                        <w:rPr>
                          <w:b/>
                          <w:color w:val="7030A0"/>
                          <w:sz w:val="22"/>
                          <w:szCs w:val="22"/>
                        </w:rPr>
                        <w:t xml:space="preserve"> </w:t>
                      </w:r>
                      <w:hyperlink r:id="rId13" w:history="1">
                        <w:r w:rsidRPr="005905DE">
                          <w:rPr>
                            <w:rStyle w:val="Hyperlink"/>
                            <w:rFonts w:cs="Arial"/>
                            <w:sz w:val="22"/>
                            <w:szCs w:val="22"/>
                          </w:rPr>
                          <w:t>emploi@sprb.brussels</w:t>
                        </w:r>
                      </w:hyperlink>
                    </w:p>
                    <w:p w14:paraId="128179B5" w14:textId="77777777" w:rsidR="002C1538" w:rsidRPr="00705E5B" w:rsidRDefault="002C1538" w:rsidP="00D40E2B">
                      <w:pPr>
                        <w:spacing w:line="276" w:lineRule="auto"/>
                        <w:ind w:left="142" w:right="0"/>
                        <w:jc w:val="left"/>
                        <w:rPr>
                          <w:b/>
                          <w:color w:val="auto"/>
                          <w:sz w:val="24"/>
                          <w:szCs w:val="24"/>
                        </w:rPr>
                      </w:pPr>
                    </w:p>
                  </w:txbxContent>
                </v:textbox>
                <w10:wrap anchorx="margin"/>
              </v:roundrect>
            </w:pict>
          </mc:Fallback>
        </mc:AlternateContent>
      </w:r>
    </w:p>
    <w:p w14:paraId="53411FC7" w14:textId="79874424" w:rsidR="007142A1" w:rsidRPr="00DE1C67" w:rsidRDefault="007142A1" w:rsidP="007142A1">
      <w:pPr>
        <w:widowControl/>
        <w:suppressAutoHyphens w:val="0"/>
        <w:spacing w:after="200" w:line="276" w:lineRule="auto"/>
        <w:ind w:right="0"/>
        <w:jc w:val="left"/>
        <w:rPr>
          <w:rFonts w:cs="Arial"/>
        </w:rPr>
      </w:pPr>
    </w:p>
    <w:p w14:paraId="046CFC40" w14:textId="77777777" w:rsidR="007142A1" w:rsidRPr="00DE1C67" w:rsidRDefault="007142A1" w:rsidP="007142A1">
      <w:pPr>
        <w:widowControl/>
        <w:suppressAutoHyphens w:val="0"/>
        <w:spacing w:after="200" w:line="276" w:lineRule="auto"/>
        <w:ind w:right="0"/>
        <w:jc w:val="left"/>
        <w:rPr>
          <w:rFonts w:cs="Arial"/>
        </w:rPr>
      </w:pPr>
    </w:p>
    <w:p w14:paraId="6415C664" w14:textId="77777777" w:rsidR="007142A1" w:rsidRPr="00DE1C67" w:rsidRDefault="007142A1" w:rsidP="007142A1">
      <w:pPr>
        <w:widowControl/>
        <w:suppressAutoHyphens w:val="0"/>
        <w:spacing w:after="200" w:line="276" w:lineRule="auto"/>
        <w:ind w:right="0"/>
        <w:jc w:val="left"/>
        <w:rPr>
          <w:rFonts w:cs="Arial"/>
        </w:rPr>
      </w:pPr>
    </w:p>
    <w:p w14:paraId="3268CB70" w14:textId="77777777" w:rsidR="007142A1" w:rsidRPr="00DE1C67" w:rsidRDefault="007142A1" w:rsidP="007142A1">
      <w:pPr>
        <w:widowControl/>
        <w:suppressAutoHyphens w:val="0"/>
        <w:spacing w:after="200" w:line="276" w:lineRule="auto"/>
        <w:ind w:right="0"/>
        <w:jc w:val="left"/>
        <w:rPr>
          <w:rFonts w:cs="Arial"/>
        </w:rPr>
      </w:pPr>
    </w:p>
    <w:p w14:paraId="79514ABF" w14:textId="77777777" w:rsidR="007142A1" w:rsidRPr="00DE1C67" w:rsidRDefault="007142A1" w:rsidP="007142A1">
      <w:pPr>
        <w:widowControl/>
        <w:suppressAutoHyphens w:val="0"/>
        <w:spacing w:after="200" w:line="276" w:lineRule="auto"/>
        <w:ind w:right="0"/>
        <w:jc w:val="left"/>
        <w:rPr>
          <w:rFonts w:cs="Arial"/>
        </w:rPr>
      </w:pPr>
    </w:p>
    <w:p w14:paraId="3EAD7108" w14:textId="77777777" w:rsidR="007142A1" w:rsidRPr="00DE1C67" w:rsidRDefault="007142A1" w:rsidP="007142A1">
      <w:pPr>
        <w:widowControl/>
        <w:suppressAutoHyphens w:val="0"/>
        <w:spacing w:after="200" w:line="276" w:lineRule="auto"/>
        <w:ind w:right="0"/>
        <w:jc w:val="left"/>
        <w:rPr>
          <w:rFonts w:cs="Arial"/>
        </w:rPr>
      </w:pPr>
    </w:p>
    <w:p w14:paraId="1ED60C43" w14:textId="77777777" w:rsidR="007142A1" w:rsidRPr="00DE1C67" w:rsidRDefault="007142A1" w:rsidP="007142A1">
      <w:pPr>
        <w:widowControl/>
        <w:suppressAutoHyphens w:val="0"/>
        <w:spacing w:after="200" w:line="276" w:lineRule="auto"/>
        <w:ind w:right="0"/>
        <w:jc w:val="left"/>
        <w:rPr>
          <w:rFonts w:cs="Arial"/>
        </w:rPr>
      </w:pPr>
    </w:p>
    <w:p w14:paraId="14A11D57" w14:textId="77777777" w:rsidR="007142A1" w:rsidRPr="00DE1C67" w:rsidRDefault="007142A1" w:rsidP="007142A1">
      <w:pPr>
        <w:widowControl/>
        <w:suppressAutoHyphens w:val="0"/>
        <w:spacing w:after="200" w:line="276" w:lineRule="auto"/>
        <w:ind w:right="0"/>
        <w:jc w:val="left"/>
        <w:rPr>
          <w:rFonts w:cs="Arial"/>
        </w:rPr>
      </w:pPr>
    </w:p>
    <w:p w14:paraId="03EF5286" w14:textId="77777777" w:rsidR="007142A1" w:rsidRPr="00DE1C67" w:rsidRDefault="007142A1" w:rsidP="007142A1">
      <w:pPr>
        <w:widowControl/>
        <w:suppressAutoHyphens w:val="0"/>
        <w:spacing w:after="200" w:line="276" w:lineRule="auto"/>
        <w:ind w:right="0"/>
        <w:jc w:val="left"/>
        <w:rPr>
          <w:rFonts w:cs="Arial"/>
        </w:rPr>
      </w:pPr>
    </w:p>
    <w:p w14:paraId="0F3D8FD6" w14:textId="77777777" w:rsidR="007142A1" w:rsidRPr="00DE1C67" w:rsidRDefault="007142A1" w:rsidP="007142A1">
      <w:pPr>
        <w:widowControl/>
        <w:suppressAutoHyphens w:val="0"/>
        <w:spacing w:after="200" w:line="276" w:lineRule="auto"/>
        <w:ind w:right="0"/>
        <w:jc w:val="left"/>
        <w:rPr>
          <w:rFonts w:cs="Arial"/>
        </w:rPr>
      </w:pPr>
    </w:p>
    <w:p w14:paraId="47C3BE36" w14:textId="77777777" w:rsidR="007142A1" w:rsidRPr="00DE1C67" w:rsidRDefault="007142A1" w:rsidP="007142A1">
      <w:pPr>
        <w:widowControl/>
        <w:suppressAutoHyphens w:val="0"/>
        <w:spacing w:after="200" w:line="276" w:lineRule="auto"/>
        <w:ind w:right="0"/>
        <w:jc w:val="left"/>
        <w:rPr>
          <w:rFonts w:cs="Arial"/>
        </w:rPr>
      </w:pPr>
    </w:p>
    <w:p w14:paraId="3B6503AC" w14:textId="77777777" w:rsidR="007142A1" w:rsidRPr="00DE1C67" w:rsidRDefault="007142A1" w:rsidP="007142A1">
      <w:pPr>
        <w:widowControl/>
        <w:suppressAutoHyphens w:val="0"/>
        <w:spacing w:after="200" w:line="276" w:lineRule="auto"/>
        <w:ind w:right="0"/>
        <w:jc w:val="left"/>
        <w:rPr>
          <w:rFonts w:cs="Arial"/>
        </w:rPr>
      </w:pPr>
    </w:p>
    <w:p w14:paraId="2D4AA019" w14:textId="77777777" w:rsidR="007142A1" w:rsidRPr="00DE1C67" w:rsidRDefault="00A77031" w:rsidP="007142A1">
      <w:pPr>
        <w:widowControl/>
        <w:suppressAutoHyphens w:val="0"/>
        <w:spacing w:after="200" w:line="276" w:lineRule="auto"/>
        <w:ind w:right="0"/>
        <w:jc w:val="left"/>
        <w:rPr>
          <w:rFonts w:cs="Arial"/>
        </w:rPr>
      </w:pPr>
      <w:r w:rsidRPr="00DE1C67">
        <w:rPr>
          <w:rFonts w:cs="Arial"/>
        </w:rPr>
        <w:t>;</w:t>
      </w:r>
    </w:p>
    <w:p w14:paraId="22ECA4EB" w14:textId="77777777" w:rsidR="007142A1" w:rsidRPr="00DE1C67" w:rsidRDefault="007142A1" w:rsidP="007142A1">
      <w:pPr>
        <w:widowControl/>
        <w:suppressAutoHyphens w:val="0"/>
        <w:spacing w:after="200" w:line="276" w:lineRule="auto"/>
        <w:ind w:right="0"/>
        <w:jc w:val="left"/>
        <w:rPr>
          <w:rFonts w:cs="Arial"/>
        </w:rPr>
      </w:pPr>
    </w:p>
    <w:p w14:paraId="6B7F89EF" w14:textId="77777777" w:rsidR="007142A1" w:rsidRPr="00DE1C67" w:rsidRDefault="007142A1" w:rsidP="007142A1">
      <w:pPr>
        <w:widowControl/>
        <w:suppressAutoHyphens w:val="0"/>
        <w:spacing w:after="200" w:line="276" w:lineRule="auto"/>
        <w:ind w:right="0"/>
        <w:jc w:val="left"/>
        <w:rPr>
          <w:rFonts w:cs="Arial"/>
        </w:rPr>
      </w:pPr>
    </w:p>
    <w:p w14:paraId="16DB895E" w14:textId="77777777" w:rsidR="007142A1" w:rsidRPr="00DE1C67" w:rsidRDefault="007142A1" w:rsidP="007142A1">
      <w:pPr>
        <w:widowControl/>
        <w:suppressAutoHyphens w:val="0"/>
        <w:spacing w:after="200" w:line="276" w:lineRule="auto"/>
        <w:ind w:right="0"/>
        <w:jc w:val="left"/>
        <w:rPr>
          <w:rFonts w:cs="Arial"/>
        </w:rPr>
      </w:pPr>
    </w:p>
    <w:p w14:paraId="7F319238" w14:textId="77777777" w:rsidR="007142A1" w:rsidRPr="00DE1C67" w:rsidRDefault="007142A1" w:rsidP="007142A1">
      <w:pPr>
        <w:widowControl/>
        <w:suppressAutoHyphens w:val="0"/>
        <w:spacing w:after="200" w:line="276" w:lineRule="auto"/>
        <w:ind w:right="0"/>
        <w:jc w:val="left"/>
        <w:rPr>
          <w:rFonts w:cs="Arial"/>
        </w:rPr>
      </w:pPr>
    </w:p>
    <w:p w14:paraId="2BC35B97" w14:textId="77777777" w:rsidR="007142A1" w:rsidRPr="00DE1C67" w:rsidRDefault="007142A1" w:rsidP="007142A1">
      <w:pPr>
        <w:widowControl/>
        <w:suppressAutoHyphens w:val="0"/>
        <w:spacing w:after="200" w:line="276" w:lineRule="auto"/>
        <w:ind w:right="0"/>
        <w:jc w:val="left"/>
        <w:rPr>
          <w:rFonts w:cs="Arial"/>
        </w:rPr>
      </w:pPr>
    </w:p>
    <w:p w14:paraId="009D8368" w14:textId="77777777" w:rsidR="007142A1" w:rsidRPr="00DE1C67" w:rsidRDefault="007142A1" w:rsidP="007142A1">
      <w:pPr>
        <w:widowControl/>
        <w:suppressAutoHyphens w:val="0"/>
        <w:spacing w:after="200" w:line="276" w:lineRule="auto"/>
        <w:ind w:right="0"/>
        <w:jc w:val="left"/>
        <w:rPr>
          <w:rFonts w:cs="Arial"/>
        </w:rPr>
      </w:pPr>
    </w:p>
    <w:p w14:paraId="35C6CE33" w14:textId="77777777" w:rsidR="007142A1" w:rsidRPr="00DE1C67" w:rsidRDefault="007142A1" w:rsidP="007142A1">
      <w:pPr>
        <w:widowControl/>
        <w:suppressAutoHyphens w:val="0"/>
        <w:spacing w:after="200" w:line="276" w:lineRule="auto"/>
        <w:ind w:right="0"/>
        <w:jc w:val="left"/>
        <w:rPr>
          <w:rFonts w:cs="Arial"/>
        </w:rPr>
      </w:pPr>
    </w:p>
    <w:p w14:paraId="26E154D2" w14:textId="77777777" w:rsidR="007142A1" w:rsidRPr="00DE1C67" w:rsidRDefault="007142A1" w:rsidP="007142A1">
      <w:pPr>
        <w:widowControl/>
        <w:suppressAutoHyphens w:val="0"/>
        <w:spacing w:after="200" w:line="276" w:lineRule="auto"/>
        <w:ind w:right="0"/>
        <w:jc w:val="left"/>
        <w:rPr>
          <w:rFonts w:cs="Arial"/>
        </w:rPr>
      </w:pPr>
    </w:p>
    <w:p w14:paraId="2D7FB683" w14:textId="77777777" w:rsidR="007142A1" w:rsidRPr="00DE1C67" w:rsidRDefault="007142A1" w:rsidP="007142A1">
      <w:pPr>
        <w:widowControl/>
        <w:suppressAutoHyphens w:val="0"/>
        <w:spacing w:after="200" w:line="276" w:lineRule="auto"/>
        <w:ind w:right="0"/>
        <w:jc w:val="left"/>
        <w:rPr>
          <w:rFonts w:cs="Arial"/>
        </w:rPr>
      </w:pPr>
    </w:p>
    <w:p w14:paraId="1789783D" w14:textId="77777777" w:rsidR="007142A1" w:rsidRPr="00DE1C67" w:rsidRDefault="007142A1" w:rsidP="007142A1">
      <w:pPr>
        <w:widowControl/>
        <w:suppressAutoHyphens w:val="0"/>
        <w:spacing w:after="200" w:line="276" w:lineRule="auto"/>
        <w:ind w:right="0"/>
        <w:jc w:val="left"/>
        <w:rPr>
          <w:rFonts w:cs="Arial"/>
        </w:rPr>
      </w:pPr>
    </w:p>
    <w:p w14:paraId="0FD67BED" w14:textId="77777777" w:rsidR="007142A1" w:rsidRPr="00DE1C67" w:rsidRDefault="007142A1" w:rsidP="007142A1">
      <w:pPr>
        <w:widowControl/>
        <w:suppressAutoHyphens w:val="0"/>
        <w:spacing w:after="200" w:line="276" w:lineRule="auto"/>
        <w:ind w:right="0"/>
        <w:jc w:val="left"/>
        <w:rPr>
          <w:rFonts w:cs="Arial"/>
        </w:rPr>
      </w:pPr>
    </w:p>
    <w:p w14:paraId="325CFCAE" w14:textId="77777777" w:rsidR="007142A1" w:rsidRPr="00DE1C67" w:rsidRDefault="007142A1" w:rsidP="007142A1">
      <w:pPr>
        <w:widowControl/>
        <w:suppressAutoHyphens w:val="0"/>
        <w:spacing w:after="200" w:line="276" w:lineRule="auto"/>
        <w:ind w:right="0"/>
        <w:jc w:val="left"/>
        <w:rPr>
          <w:rFonts w:cs="Arial"/>
        </w:rPr>
      </w:pPr>
    </w:p>
    <w:p w14:paraId="345660ED" w14:textId="77777777" w:rsidR="007142A1" w:rsidRPr="00DE1C67" w:rsidRDefault="007142A1" w:rsidP="007142A1">
      <w:pPr>
        <w:widowControl/>
        <w:suppressAutoHyphens w:val="0"/>
        <w:spacing w:after="200" w:line="276" w:lineRule="auto"/>
        <w:ind w:right="0"/>
        <w:jc w:val="left"/>
        <w:rPr>
          <w:rFonts w:cs="Arial"/>
        </w:rPr>
      </w:pPr>
    </w:p>
    <w:p w14:paraId="70D12309" w14:textId="77777777" w:rsidR="007142A1" w:rsidRPr="00DE1C67" w:rsidRDefault="007142A1" w:rsidP="007142A1">
      <w:pPr>
        <w:widowControl/>
        <w:suppressAutoHyphens w:val="0"/>
        <w:spacing w:after="200" w:line="276" w:lineRule="auto"/>
        <w:ind w:right="0"/>
        <w:jc w:val="left"/>
        <w:rPr>
          <w:rFonts w:cs="Arial"/>
        </w:rPr>
      </w:pPr>
    </w:p>
    <w:p w14:paraId="223A004A" w14:textId="77777777" w:rsidR="004D6FE4" w:rsidRPr="00DE1C67" w:rsidRDefault="004D6FE4" w:rsidP="007142A1">
      <w:pPr>
        <w:widowControl/>
        <w:suppressAutoHyphens w:val="0"/>
        <w:spacing w:after="200" w:line="276" w:lineRule="auto"/>
        <w:ind w:right="0"/>
        <w:jc w:val="left"/>
        <w:rPr>
          <w:rFonts w:cs="Arial"/>
        </w:rPr>
      </w:pPr>
    </w:p>
    <w:p w14:paraId="2629DFA4" w14:textId="77777777" w:rsidR="007142A1" w:rsidRPr="00DE1C67" w:rsidRDefault="007142A1" w:rsidP="007142A1">
      <w:pPr>
        <w:widowControl/>
        <w:suppressAutoHyphens w:val="0"/>
        <w:spacing w:after="200" w:line="276" w:lineRule="auto"/>
        <w:ind w:right="0"/>
        <w:jc w:val="left"/>
        <w:rPr>
          <w:rFonts w:cs="Arial"/>
        </w:rPr>
      </w:pPr>
    </w:p>
    <w:p w14:paraId="2F75585E" w14:textId="77777777" w:rsidR="007142A1" w:rsidRPr="00DE1C67" w:rsidRDefault="005F7509" w:rsidP="005F7509">
      <w:pPr>
        <w:widowControl/>
        <w:suppressAutoHyphens w:val="0"/>
        <w:spacing w:line="360" w:lineRule="auto"/>
        <w:ind w:right="0"/>
        <w:jc w:val="left"/>
        <w:rPr>
          <w:rFonts w:cs="Arial"/>
        </w:rPr>
      </w:pPr>
      <w:r w:rsidRPr="00DE1C67">
        <w:rPr>
          <w:rFonts w:cs="Arial"/>
          <w:noProof/>
          <w:lang w:val="fr-BE" w:eastAsia="fr-BE"/>
        </w:rPr>
        <w:lastRenderedPageBreak/>
        <mc:AlternateContent>
          <mc:Choice Requires="wps">
            <w:drawing>
              <wp:anchor distT="0" distB="0" distL="114300" distR="114300" simplePos="0" relativeHeight="251632640" behindDoc="0" locked="0" layoutInCell="1" allowOverlap="1" wp14:anchorId="57694D28" wp14:editId="15D78002">
                <wp:simplePos x="0" y="0"/>
                <wp:positionH relativeFrom="column">
                  <wp:posOffset>0</wp:posOffset>
                </wp:positionH>
                <wp:positionV relativeFrom="paragraph">
                  <wp:posOffset>-360045</wp:posOffset>
                </wp:positionV>
                <wp:extent cx="6300000" cy="396000"/>
                <wp:effectExtent l="95250" t="38100" r="43815" b="99695"/>
                <wp:wrapNone/>
                <wp:docPr id="40" name="Rectangle à coins arrondis 40"/>
                <wp:cNvGraphicFramePr/>
                <a:graphic xmlns:a="http://schemas.openxmlformats.org/drawingml/2006/main">
                  <a:graphicData uri="http://schemas.microsoft.com/office/word/2010/wordprocessingShape">
                    <wps:wsp>
                      <wps:cNvSpPr/>
                      <wps:spPr>
                        <a:xfrm>
                          <a:off x="0" y="0"/>
                          <a:ext cx="6300000" cy="396000"/>
                        </a:xfrm>
                        <a:prstGeom prst="roundRect">
                          <a:avLst/>
                        </a:prstGeom>
                        <a:solidFill>
                          <a:srgbClr val="F0D8F8"/>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B0964C4" w14:textId="77777777" w:rsidR="002C1538" w:rsidRPr="00082D62" w:rsidRDefault="002C1538" w:rsidP="00082D62">
                            <w:pPr>
                              <w:pStyle w:val="Title01"/>
                              <w:spacing w:before="0" w:after="0"/>
                              <w:rPr>
                                <w:color w:val="auto"/>
                              </w:rPr>
                            </w:pPr>
                            <w:r>
                              <w:rPr>
                                <w:color w:val="auto"/>
                              </w:rPr>
                              <w:t>Introduction</w:t>
                            </w:r>
                          </w:p>
                          <w:p w14:paraId="326BA47F" w14:textId="77777777" w:rsidR="002C1538" w:rsidRPr="00082D62" w:rsidRDefault="002C1538" w:rsidP="00082D62">
                            <w:pPr>
                              <w:jc w:val="cente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94D28" id="Rectangle à coins arrondis 40" o:spid="_x0000_s1031" style="position:absolute;margin-left:0;margin-top:-28.35pt;width:496.05pt;height:3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" fillcolor="#f0d8f8" stroked="f" strokeweight="2pt">
                <v:shadow on="t" color="black" opacity="26214f" origin=".5,-.5" offset="-.74836mm,.74836mm"/>
                <v:textbox>
                  <w:txbxContent>
                    <w:p w14:paraId="7B0964C4" w14:textId="77777777" w:rsidR="002C1538" w:rsidRPr="00082D62" w:rsidRDefault="002C1538" w:rsidP="00082D62">
                      <w:pPr>
                        <w:pStyle w:val="Title01"/>
                        <w:spacing w:before="0" w:after="0"/>
                        <w:rPr>
                          <w:color w:val="auto"/>
                        </w:rPr>
                      </w:pPr>
                      <w:r>
                        <w:rPr>
                          <w:color w:val="auto"/>
                        </w:rPr>
                        <w:t>Introduction</w:t>
                      </w:r>
                    </w:p>
                    <w:p w14:paraId="326BA47F" w14:textId="77777777" w:rsidR="002C1538" w:rsidRPr="00082D62" w:rsidRDefault="002C1538" w:rsidP="00082D62">
                      <w:pPr>
                        <w:jc w:val="center"/>
                        <w:rPr>
                          <w:color w:val="auto"/>
                        </w:rPr>
                      </w:pPr>
                    </w:p>
                  </w:txbxContent>
                </v:textbox>
              </v:roundrect>
            </w:pict>
          </mc:Fallback>
        </mc:AlternateContent>
      </w:r>
    </w:p>
    <w:p w14:paraId="43CBD40E" w14:textId="77777777" w:rsidR="00CF219A" w:rsidRPr="00DE1C67" w:rsidRDefault="00622C33">
      <w:pPr>
        <w:widowControl/>
        <w:suppressAutoHyphens w:val="0"/>
        <w:spacing w:line="276" w:lineRule="auto"/>
        <w:ind w:right="0"/>
        <w:rPr>
          <w:rFonts w:cs="Arial"/>
        </w:rPr>
      </w:pPr>
      <w:r w:rsidRPr="00DE1C67">
        <w:rPr>
          <w:rFonts w:cs="Arial"/>
          <w:noProof/>
          <w:lang w:val="fr-BE" w:eastAsia="fr-BE"/>
        </w:rPr>
        <mc:AlternateContent>
          <mc:Choice Requires="wps">
            <w:drawing>
              <wp:anchor distT="0" distB="0" distL="114300" distR="114300" simplePos="0" relativeHeight="251654144" behindDoc="0" locked="0" layoutInCell="1" allowOverlap="1" wp14:anchorId="13445040" wp14:editId="47191110">
                <wp:simplePos x="0" y="0"/>
                <wp:positionH relativeFrom="column">
                  <wp:posOffset>3810</wp:posOffset>
                </wp:positionH>
                <wp:positionV relativeFrom="paragraph">
                  <wp:posOffset>95885</wp:posOffset>
                </wp:positionV>
                <wp:extent cx="773430" cy="5806440"/>
                <wp:effectExtent l="95250" t="38100" r="45720" b="99060"/>
                <wp:wrapSquare wrapText="bothSides"/>
                <wp:docPr id="79" name="Rectangle à coins arrondis 79"/>
                <wp:cNvGraphicFramePr/>
                <a:graphic xmlns:a="http://schemas.openxmlformats.org/drawingml/2006/main">
                  <a:graphicData uri="http://schemas.microsoft.com/office/word/2010/wordprocessingShape">
                    <wps:wsp>
                      <wps:cNvSpPr/>
                      <wps:spPr>
                        <a:xfrm>
                          <a:off x="0" y="0"/>
                          <a:ext cx="773430" cy="5806440"/>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9B3E14A" w14:textId="77777777" w:rsidR="002C1538" w:rsidRDefault="002C1538" w:rsidP="004D758C">
                            <w:pPr>
                              <w:ind w:right="72"/>
                              <w:jc w:val="center"/>
                              <w:rPr>
                                <w:b/>
                                <w:color w:val="FFFFFF" w:themeColor="background1"/>
                                <w:lang w:val="fr-BE"/>
                              </w:rPr>
                            </w:pPr>
                            <w:r>
                              <w:rPr>
                                <w:b/>
                                <w:color w:val="FFFFFF" w:themeColor="background1"/>
                                <w:lang w:val="fr-BE"/>
                              </w:rPr>
                              <w:t>Contexte</w:t>
                            </w:r>
                            <w:r w:rsidRPr="00F639D1">
                              <w:rPr>
                                <w:b/>
                                <w:color w:val="FFFFFF" w:themeColor="background1"/>
                                <w:lang w:val="fr-BE"/>
                              </w:rPr>
                              <w:t xml:space="preserve"> </w:t>
                            </w:r>
                          </w:p>
                          <w:p w14:paraId="24D6A448" w14:textId="77777777" w:rsidR="002C1538" w:rsidRDefault="002C1538" w:rsidP="004D758C">
                            <w:pPr>
                              <w:ind w:right="72"/>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45040" id="Rectangle à coins arrondis 79" o:spid="_x0000_s1032" style="position:absolute;left:0;text-align:left;margin-left:.3pt;margin-top:7.55pt;width:60.9pt;height:45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" fillcolor="#0a00be" stroked="f" strokeweight="2pt">
                <v:shadow on="t" color="black" opacity="26214f" origin=".5,-.5" offset="-.74836mm,.74836mm"/>
                <v:textbox inset="0,0,0,0">
                  <w:txbxContent>
                    <w:p w14:paraId="19B3E14A" w14:textId="77777777" w:rsidR="002C1538" w:rsidRDefault="002C1538" w:rsidP="004D758C">
                      <w:pPr>
                        <w:ind w:right="72"/>
                        <w:jc w:val="center"/>
                        <w:rPr>
                          <w:b/>
                          <w:color w:val="FFFFFF" w:themeColor="background1"/>
                          <w:lang w:val="fr-BE"/>
                        </w:rPr>
                      </w:pPr>
                      <w:r>
                        <w:rPr>
                          <w:b/>
                          <w:color w:val="FFFFFF" w:themeColor="background1"/>
                          <w:lang w:val="fr-BE"/>
                        </w:rPr>
                        <w:t>Contexte</w:t>
                      </w:r>
                      <w:r w:rsidRPr="00F639D1">
                        <w:rPr>
                          <w:b/>
                          <w:color w:val="FFFFFF" w:themeColor="background1"/>
                          <w:lang w:val="fr-BE"/>
                        </w:rPr>
                        <w:t xml:space="preserve"> </w:t>
                      </w:r>
                    </w:p>
                    <w:p w14:paraId="24D6A448" w14:textId="77777777" w:rsidR="002C1538" w:rsidRDefault="002C1538" w:rsidP="004D758C">
                      <w:pPr>
                        <w:ind w:right="72"/>
                        <w:jc w:val="center"/>
                        <w:rPr>
                          <w:b/>
                          <w:color w:val="FFFFFF" w:themeColor="background1"/>
                          <w:lang w:val="fr-BE"/>
                        </w:rPr>
                      </w:pPr>
                    </w:p>
                  </w:txbxContent>
                </v:textbox>
                <w10:wrap type="square"/>
              </v:roundrect>
            </w:pict>
          </mc:Fallback>
        </mc:AlternateContent>
      </w:r>
    </w:p>
    <w:p w14:paraId="0CCC749B" w14:textId="0ED156E5" w:rsidR="00A77031" w:rsidRPr="00DE1C67" w:rsidRDefault="009D1835" w:rsidP="00511B98">
      <w:pPr>
        <w:spacing w:line="276" w:lineRule="auto"/>
      </w:pPr>
      <w:r w:rsidRPr="00DE1C67">
        <w:t xml:space="preserve">Le </w:t>
      </w:r>
      <w:r w:rsidR="00511B98" w:rsidRPr="00DE1C67">
        <w:t>Gouvernement de la Région de Bruxelles-Capitale</w:t>
      </w:r>
      <w:r w:rsidRPr="00DE1C67">
        <w:t xml:space="preserve"> </w:t>
      </w:r>
      <w:r w:rsidR="00EE2EE9" w:rsidRPr="00DE1C67">
        <w:t>et le Ministre de l’Emploi ont</w:t>
      </w:r>
      <w:r w:rsidRPr="00DE1C67">
        <w:t xml:space="preserve"> développé une stratégie globale </w:t>
      </w:r>
      <w:r w:rsidR="00511B98" w:rsidRPr="00DE1C67">
        <w:t>en ce qui concerne la lutte contre les discriminations à l’embauche et la promotion de la diversité en matière d’emploi</w:t>
      </w:r>
      <w:r w:rsidR="005905DE" w:rsidRPr="00DE1C67">
        <w:t>. Celle-ci se traduit par</w:t>
      </w:r>
      <w:r w:rsidR="00511B98" w:rsidRPr="00DE1C67">
        <w:t> </w:t>
      </w:r>
      <w:r w:rsidR="00511B98" w:rsidRPr="00DE1C67">
        <w:rPr>
          <w:lang w:eastAsia="en-US"/>
        </w:rPr>
        <w:t>:</w:t>
      </w:r>
    </w:p>
    <w:p w14:paraId="572696F7" w14:textId="77777777" w:rsidR="008D71CE" w:rsidRPr="00DE1C67" w:rsidRDefault="008D71CE" w:rsidP="00D90F9B">
      <w:pPr>
        <w:widowControl/>
        <w:suppressAutoHyphens w:val="0"/>
        <w:spacing w:line="276" w:lineRule="auto"/>
        <w:ind w:left="1416" w:right="0"/>
        <w:jc w:val="left"/>
        <w:rPr>
          <w:rFonts w:cs="Arial"/>
          <w:sz w:val="16"/>
          <w:szCs w:val="16"/>
        </w:rPr>
      </w:pPr>
    </w:p>
    <w:p w14:paraId="7E7A6B00" w14:textId="0FFF5B06" w:rsidR="00D90F9B" w:rsidRPr="00DE1C67" w:rsidRDefault="007A1660" w:rsidP="007A1660">
      <w:pPr>
        <w:widowControl/>
        <w:suppressAutoHyphens w:val="0"/>
        <w:spacing w:after="200" w:line="276" w:lineRule="auto"/>
        <w:ind w:left="360" w:right="0"/>
        <w:contextualSpacing/>
      </w:pPr>
      <w:r w:rsidRPr="00DE1C67">
        <w:t xml:space="preserve">-  </w:t>
      </w:r>
      <w:r w:rsidR="00A77031" w:rsidRPr="00DE1C67">
        <w:t>l</w:t>
      </w:r>
      <w:r w:rsidR="00D90F9B" w:rsidRPr="00DE1C67">
        <w:t xml:space="preserve">a </w:t>
      </w:r>
      <w:r w:rsidR="00314347" w:rsidRPr="00DE1C67">
        <w:t xml:space="preserve">Déclaration </w:t>
      </w:r>
      <w:r w:rsidR="00D90F9B" w:rsidRPr="00DE1C67">
        <w:t xml:space="preserve">de Politique générale 2019-2024 du Gouvernement de la Région de Bruxelles-Capitale. Parmi les objectifs </w:t>
      </w:r>
      <w:r w:rsidR="00F06839" w:rsidRPr="00DE1C67">
        <w:t xml:space="preserve">spécifiques y sont repris </w:t>
      </w:r>
      <w:r w:rsidR="00D90F9B" w:rsidRPr="00DE1C67">
        <w:t>:  l’accès à un emploi stable et durable pour tous,</w:t>
      </w:r>
      <w:r w:rsidR="00314347" w:rsidRPr="00DE1C67">
        <w:t xml:space="preserve"> </w:t>
      </w:r>
      <w:r w:rsidR="00D90F9B" w:rsidRPr="00DE1C67">
        <w:t>la mise en place d’une politique d’emploi inclusive visant le  renforcement de la lutte contre les discriminations à l’embauche, l’égalité des chances comme outil transversal de lutte contre les discriminations</w:t>
      </w:r>
      <w:r w:rsidR="00314347" w:rsidRPr="00DE1C67">
        <w:t>,</w:t>
      </w:r>
      <w:r w:rsidR="00D90F9B" w:rsidRPr="00DE1C67">
        <w:t xml:space="preserve"> ainsi que la mise en place d’une approche transversale pour garantir les droits des femmes</w:t>
      </w:r>
      <w:r w:rsidR="00FB17F4" w:rsidRPr="00DE1C67">
        <w:t> ;</w:t>
      </w:r>
    </w:p>
    <w:p w14:paraId="3967E712" w14:textId="77777777" w:rsidR="00D90F9B" w:rsidRPr="00DE1C67" w:rsidRDefault="00D90F9B" w:rsidP="007A1660">
      <w:pPr>
        <w:widowControl/>
        <w:suppressAutoHyphens w:val="0"/>
        <w:spacing w:after="200" w:line="276" w:lineRule="auto"/>
        <w:ind w:right="0"/>
        <w:contextualSpacing/>
        <w:jc w:val="left"/>
        <w:rPr>
          <w:sz w:val="16"/>
          <w:szCs w:val="16"/>
        </w:rPr>
      </w:pPr>
    </w:p>
    <w:p w14:paraId="621871FB" w14:textId="1C748DDD" w:rsidR="00D90F9B" w:rsidRPr="00DE1C67" w:rsidRDefault="007A1660" w:rsidP="007A1660">
      <w:pPr>
        <w:widowControl/>
        <w:suppressAutoHyphens w:val="0"/>
        <w:spacing w:after="200" w:line="276" w:lineRule="auto"/>
        <w:ind w:left="360" w:right="0"/>
        <w:contextualSpacing/>
      </w:pPr>
      <w:r w:rsidRPr="00DE1C67">
        <w:t xml:space="preserve">- </w:t>
      </w:r>
      <w:r w:rsidR="00A77031" w:rsidRPr="00DE1C67">
        <w:t>l</w:t>
      </w:r>
      <w:r w:rsidR="00D90F9B" w:rsidRPr="00DE1C67">
        <w:t xml:space="preserve">a </w:t>
      </w:r>
      <w:r w:rsidR="00E11397" w:rsidRPr="00DE1C67">
        <w:t>S</w:t>
      </w:r>
      <w:r w:rsidR="00D90F9B" w:rsidRPr="00DE1C67">
        <w:t xml:space="preserve">tratégie 2030 pour Bruxelles. </w:t>
      </w:r>
      <w:r w:rsidR="00E11397" w:rsidRPr="00DE1C67">
        <w:t>L’</w:t>
      </w:r>
      <w:r w:rsidR="00090B33" w:rsidRPr="00DE1C67">
        <w:t>axe 2 consacre l’</w:t>
      </w:r>
      <w:r w:rsidR="00E11397" w:rsidRPr="00DE1C67">
        <w:t>objectif</w:t>
      </w:r>
      <w:r w:rsidR="00AE6DCB" w:rsidRPr="00DE1C67">
        <w:t xml:space="preserve"> </w:t>
      </w:r>
      <w:r w:rsidR="00090B33" w:rsidRPr="00DE1C67">
        <w:t xml:space="preserve">à </w:t>
      </w:r>
      <w:r w:rsidR="00D90F9B" w:rsidRPr="00DE1C67">
        <w:t xml:space="preserve"> "Garantir un emploi stable et durable pour tous"  (cfr.</w:t>
      </w:r>
      <w:hyperlink r:id="rId14" w:history="1">
        <w:r w:rsidR="00D90F9B" w:rsidRPr="00DE1C67">
          <w:rPr>
            <w:rStyle w:val="Hyperlink"/>
          </w:rPr>
          <w:t>www.</w:t>
        </w:r>
        <w:r w:rsidR="009D1835" w:rsidRPr="00DE1C67">
          <w:rPr>
            <w:rStyle w:val="Hyperlink"/>
          </w:rPr>
          <w:t>go4</w:t>
        </w:r>
        <w:r w:rsidR="00D90F9B" w:rsidRPr="00DE1C67">
          <w:rPr>
            <w:rStyle w:val="Hyperlink"/>
          </w:rPr>
          <w:t>.brussels</w:t>
        </w:r>
      </w:hyperlink>
      <w:r w:rsidR="00D90F9B" w:rsidRPr="00DE1C67">
        <w:t>)</w:t>
      </w:r>
      <w:r w:rsidR="00FB17F4" w:rsidRPr="00DE1C67">
        <w:t> ;</w:t>
      </w:r>
    </w:p>
    <w:p w14:paraId="5ED99F38" w14:textId="77777777" w:rsidR="00D90F9B" w:rsidRPr="00DE1C67" w:rsidRDefault="00D90F9B" w:rsidP="007A1660">
      <w:pPr>
        <w:widowControl/>
        <w:suppressAutoHyphens w:val="0"/>
        <w:spacing w:after="200" w:line="276" w:lineRule="auto"/>
        <w:ind w:right="0"/>
        <w:contextualSpacing/>
        <w:jc w:val="left"/>
        <w:rPr>
          <w:rFonts w:ascii="Segoe UI" w:hAnsi="Segoe UI" w:cs="Segoe UI"/>
          <w:sz w:val="16"/>
          <w:szCs w:val="16"/>
        </w:rPr>
      </w:pPr>
    </w:p>
    <w:p w14:paraId="5DBE1CE8" w14:textId="66D5C529" w:rsidR="00D90F9B" w:rsidRPr="00DE1C67" w:rsidRDefault="007A1660" w:rsidP="007A1660">
      <w:pPr>
        <w:widowControl/>
        <w:suppressAutoHyphens w:val="0"/>
        <w:spacing w:after="200" w:line="276" w:lineRule="auto"/>
        <w:ind w:left="360" w:right="0"/>
        <w:contextualSpacing/>
      </w:pPr>
      <w:r w:rsidRPr="00DE1C67">
        <w:t xml:space="preserve">- </w:t>
      </w:r>
      <w:r w:rsidR="00A77031" w:rsidRPr="00DE1C67">
        <w:t>l</w:t>
      </w:r>
      <w:r w:rsidR="00D90F9B" w:rsidRPr="00DE1C67">
        <w:t xml:space="preserve">a mise en œuvre de </w:t>
      </w:r>
      <w:hyperlink r:id="rId15" w:history="1">
        <w:r w:rsidR="00D90F9B" w:rsidRPr="00DE1C67">
          <w:rPr>
            <w:rStyle w:val="Hyperlink"/>
          </w:rPr>
          <w:t>l’ordonnance du 4 septembre 2008</w:t>
        </w:r>
      </w:hyperlink>
      <w:r w:rsidR="00D90F9B" w:rsidRPr="00DE1C67">
        <w:t xml:space="preserve"> relative à la lutte contre la discrimination et à l’égalité de traitement en matière d’emploi et à celle du </w:t>
      </w:r>
      <w:hyperlink r:id="rId16" w:history="1">
        <w:r w:rsidR="00D90F9B" w:rsidRPr="00DE1C67">
          <w:rPr>
            <w:rStyle w:val="Hyperlink"/>
          </w:rPr>
          <w:t>16 novembre 2017</w:t>
        </w:r>
      </w:hyperlink>
      <w:r w:rsidR="00D90F9B" w:rsidRPr="00DE1C67">
        <w:t xml:space="preserve"> visant à lutter contre les discriminations en matière d’emploi en Région de Bruxelles-Capitale</w:t>
      </w:r>
      <w:r w:rsidR="00CB35C6" w:rsidRPr="00DE1C67">
        <w:t xml:space="preserve"> </w:t>
      </w:r>
      <w:r w:rsidR="00FB17F4" w:rsidRPr="00DE1C67">
        <w:t>;</w:t>
      </w:r>
    </w:p>
    <w:p w14:paraId="6167C9E5" w14:textId="77777777" w:rsidR="00D90F9B" w:rsidRPr="00DE1C67" w:rsidRDefault="00D90F9B" w:rsidP="007A1660">
      <w:pPr>
        <w:widowControl/>
        <w:suppressAutoHyphens w:val="0"/>
        <w:spacing w:after="200" w:line="276" w:lineRule="auto"/>
        <w:ind w:right="0"/>
        <w:contextualSpacing/>
        <w:jc w:val="left"/>
        <w:rPr>
          <w:sz w:val="16"/>
          <w:szCs w:val="16"/>
        </w:rPr>
      </w:pPr>
    </w:p>
    <w:p w14:paraId="0DD8E48C" w14:textId="0E1D8CFC" w:rsidR="00D90F9B" w:rsidRPr="00DE1C67" w:rsidRDefault="007A1660" w:rsidP="002C1538">
      <w:pPr>
        <w:widowControl/>
        <w:suppressAutoHyphens w:val="0"/>
        <w:spacing w:after="200" w:line="276" w:lineRule="auto"/>
        <w:ind w:left="360" w:right="0"/>
        <w:contextualSpacing/>
      </w:pPr>
      <w:r w:rsidRPr="00DE1C67">
        <w:t xml:space="preserve">- </w:t>
      </w:r>
      <w:r w:rsidR="00A77031" w:rsidRPr="00DE1C67">
        <w:t>l</w:t>
      </w:r>
      <w:r w:rsidR="00D90F9B" w:rsidRPr="00DE1C67">
        <w:t xml:space="preserve">a mise en œuvre </w:t>
      </w:r>
      <w:hyperlink r:id="rId17" w:history="1">
        <w:r w:rsidR="00D90F9B" w:rsidRPr="00DE1C67">
          <w:rPr>
            <w:rStyle w:val="Hyperlink"/>
          </w:rPr>
          <w:t xml:space="preserve">de </w:t>
        </w:r>
        <w:r w:rsidR="00931898" w:rsidRPr="00DE1C67">
          <w:rPr>
            <w:rStyle w:val="Hyperlink"/>
          </w:rPr>
          <w:t>l’o</w:t>
        </w:r>
        <w:r w:rsidR="002C1538" w:rsidRPr="00DE1C67">
          <w:rPr>
            <w:rStyle w:val="Hyperlink"/>
          </w:rPr>
          <w:t>rdonnance du 8 décembre 2016</w:t>
        </w:r>
      </w:hyperlink>
      <w:r w:rsidR="002C1538" w:rsidRPr="00DE1C67">
        <w:t xml:space="preserve"> portant sur l'intégration de la dimension du handicap dans les lignes politiques de la Région de Bruxelles-Capitale</w:t>
      </w:r>
      <w:r w:rsidR="002C1538" w:rsidRPr="00DE1C67" w:rsidDel="002C1538">
        <w:t xml:space="preserve"> </w:t>
      </w:r>
    </w:p>
    <w:p w14:paraId="0570780A" w14:textId="77777777" w:rsidR="0080396C" w:rsidRPr="00DE1C67" w:rsidRDefault="0080396C" w:rsidP="002C1538">
      <w:pPr>
        <w:widowControl/>
        <w:suppressAutoHyphens w:val="0"/>
        <w:spacing w:after="200" w:line="276" w:lineRule="auto"/>
        <w:ind w:left="360" w:right="0"/>
        <w:contextualSpacing/>
        <w:rPr>
          <w:sz w:val="16"/>
          <w:szCs w:val="16"/>
        </w:rPr>
      </w:pPr>
    </w:p>
    <w:p w14:paraId="54C47599" w14:textId="2B339A8C" w:rsidR="00D90F9B" w:rsidRPr="00DE1C67" w:rsidRDefault="007A1660" w:rsidP="007A1660">
      <w:pPr>
        <w:widowControl/>
        <w:suppressAutoHyphens w:val="0"/>
        <w:spacing w:after="200" w:line="276" w:lineRule="auto"/>
        <w:ind w:left="360" w:right="0"/>
        <w:contextualSpacing/>
      </w:pPr>
      <w:r w:rsidRPr="00DE1C67">
        <w:t xml:space="preserve">- </w:t>
      </w:r>
      <w:r w:rsidR="00A77031" w:rsidRPr="00DE1C67">
        <w:t>l</w:t>
      </w:r>
      <w:r w:rsidR="00D90F9B" w:rsidRPr="00DE1C67">
        <w:t>e suivi des recommandations des organes internationaux sur les droits humains, la lutte contre les discriminations et la promotion de la diversité</w:t>
      </w:r>
      <w:r w:rsidR="00FB17F4" w:rsidRPr="00DE1C67">
        <w:t> ;</w:t>
      </w:r>
    </w:p>
    <w:p w14:paraId="0FE044E7" w14:textId="77777777" w:rsidR="00D90F9B" w:rsidRPr="00DE1C67" w:rsidRDefault="00D90F9B" w:rsidP="007A1660">
      <w:pPr>
        <w:widowControl/>
        <w:suppressAutoHyphens w:val="0"/>
        <w:spacing w:after="200" w:line="276" w:lineRule="auto"/>
        <w:ind w:right="0"/>
        <w:contextualSpacing/>
        <w:rPr>
          <w:sz w:val="16"/>
          <w:szCs w:val="16"/>
        </w:rPr>
      </w:pPr>
    </w:p>
    <w:p w14:paraId="480BB4CF" w14:textId="560E9128" w:rsidR="008D71CE" w:rsidRPr="00DE1C67" w:rsidRDefault="007A1660" w:rsidP="00F32CAB">
      <w:pPr>
        <w:widowControl/>
        <w:suppressAutoHyphens w:val="0"/>
        <w:spacing w:after="200" w:line="276" w:lineRule="auto"/>
        <w:ind w:left="360" w:right="0"/>
        <w:contextualSpacing/>
      </w:pPr>
      <w:r w:rsidRPr="00DE1C67">
        <w:t xml:space="preserve">- </w:t>
      </w:r>
      <w:hyperlink r:id="rId18" w:history="1">
        <w:r w:rsidR="00A77031" w:rsidRPr="0074735C">
          <w:t>l</w:t>
        </w:r>
        <w:r w:rsidR="00D90F9B" w:rsidRPr="0074735C">
          <w:t>es constats des derniers monitorings socio-économique disponibles</w:t>
        </w:r>
      </w:hyperlink>
      <w:r w:rsidR="00D90F9B" w:rsidRPr="00DE1C67">
        <w:t xml:space="preserve"> (201</w:t>
      </w:r>
      <w:r w:rsidR="00E67D77">
        <w:rPr>
          <w:lang w:val="en-BE"/>
        </w:rPr>
        <w:t>9</w:t>
      </w:r>
      <w:r w:rsidR="00E540B6">
        <w:rPr>
          <w:lang w:val="en-BE"/>
        </w:rPr>
        <w:t>-</w:t>
      </w:r>
      <w:r w:rsidR="00D90F9B" w:rsidRPr="00DE1C67">
        <w:t>20</w:t>
      </w:r>
      <w:r w:rsidR="00E67D77">
        <w:rPr>
          <w:lang w:val="en-BE"/>
        </w:rPr>
        <w:t>21</w:t>
      </w:r>
      <w:r w:rsidR="00D90F9B" w:rsidRPr="00DE1C67">
        <w:t>)</w:t>
      </w:r>
      <w:r w:rsidR="009D1835" w:rsidRPr="00DE1C67">
        <w:t xml:space="preserve"> et du monitoring selon l’origine nationale de </w:t>
      </w:r>
      <w:proofErr w:type="spellStart"/>
      <w:r w:rsidR="009D1835" w:rsidRPr="00DE1C67">
        <w:t>view.brussels</w:t>
      </w:r>
      <w:proofErr w:type="spellEnd"/>
      <w:r w:rsidR="00C16699" w:rsidRPr="00DE1C67">
        <w:t xml:space="preserve">, </w:t>
      </w:r>
      <w:r w:rsidR="00D90F9B" w:rsidRPr="00DE1C67">
        <w:t>qui pointent des différences notables, en Région de Bruxelles-Capitale, en termes d’accès à l’emploi, de position dans l’emploi et de chômage selon l’origine des individus.  La question se pose avec d’autant plus d’importance en Région de Bruxelles-Capitale que 7</w:t>
      </w:r>
      <w:r w:rsidR="0074735C">
        <w:rPr>
          <w:lang w:val="en-BE"/>
        </w:rPr>
        <w:t>4</w:t>
      </w:r>
      <w:r w:rsidR="00D90F9B" w:rsidRPr="00DE1C67">
        <w:t xml:space="preserve">% de sa population est d’origine étrangère (contre </w:t>
      </w:r>
      <w:r w:rsidR="0074735C">
        <w:rPr>
          <w:lang w:val="en-BE"/>
        </w:rPr>
        <w:t>23</w:t>
      </w:r>
      <w:r w:rsidR="00D90F9B" w:rsidRPr="00DE1C67">
        <w:t>% en Flandre et 3</w:t>
      </w:r>
      <w:r w:rsidR="0074735C">
        <w:rPr>
          <w:lang w:val="en-BE"/>
        </w:rPr>
        <w:t>3</w:t>
      </w:r>
      <w:r w:rsidR="00D90F9B" w:rsidRPr="00DE1C67">
        <w:t>% en Wallonie). A côté de ces discriminations sur base de l’origine, l’âge, le handicap  ou encore le genre peuvent être des facteurs discriminants dans la recherche d’un emploi. La discrimination, consciente ou inconsciente, joue en défaveur du candidat d’origine étrangère, à l’embauche et tout au long de sa carrière.</w:t>
      </w:r>
    </w:p>
    <w:p w14:paraId="7BC17AB2" w14:textId="77777777" w:rsidR="00511B98" w:rsidRPr="00DE1C67" w:rsidRDefault="00511B98" w:rsidP="0080396C">
      <w:pPr>
        <w:widowControl/>
        <w:suppressAutoHyphens w:val="0"/>
        <w:spacing w:line="276" w:lineRule="auto"/>
        <w:ind w:right="0"/>
        <w:rPr>
          <w:rFonts w:cs="Arial"/>
        </w:rPr>
      </w:pPr>
    </w:p>
    <w:p w14:paraId="04244C2F" w14:textId="628AA3F9" w:rsidR="00D90F9B" w:rsidRPr="00DE1C67" w:rsidRDefault="00D90F9B" w:rsidP="00D90F9B">
      <w:pPr>
        <w:widowControl/>
        <w:suppressAutoHyphens w:val="0"/>
        <w:spacing w:line="276" w:lineRule="auto"/>
        <w:ind w:left="1416" w:right="0"/>
        <w:rPr>
          <w:rFonts w:cs="Arial"/>
        </w:rPr>
      </w:pPr>
      <w:r w:rsidRPr="00DE1C67">
        <w:rPr>
          <w:rFonts w:cs="Arial"/>
          <w:noProof/>
          <w:lang w:val="fr-BE" w:eastAsia="fr-BE"/>
        </w:rPr>
        <mc:AlternateContent>
          <mc:Choice Requires="wps">
            <w:drawing>
              <wp:anchor distT="0" distB="0" distL="114300" distR="114300" simplePos="0" relativeHeight="251624448" behindDoc="0" locked="0" layoutInCell="1" allowOverlap="1" wp14:anchorId="02D34D85" wp14:editId="1D52F320">
                <wp:simplePos x="0" y="0"/>
                <wp:positionH relativeFrom="column">
                  <wp:posOffset>3810</wp:posOffset>
                </wp:positionH>
                <wp:positionV relativeFrom="paragraph">
                  <wp:posOffset>87630</wp:posOffset>
                </wp:positionV>
                <wp:extent cx="773430" cy="1200150"/>
                <wp:effectExtent l="95250" t="38100" r="45720" b="95250"/>
                <wp:wrapSquare wrapText="bothSides"/>
                <wp:docPr id="9" name="Rectangle à coins arrondis 2"/>
                <wp:cNvGraphicFramePr/>
                <a:graphic xmlns:a="http://schemas.openxmlformats.org/drawingml/2006/main">
                  <a:graphicData uri="http://schemas.microsoft.com/office/word/2010/wordprocessingShape">
                    <wps:wsp>
                      <wps:cNvSpPr/>
                      <wps:spPr>
                        <a:xfrm>
                          <a:off x="0" y="0"/>
                          <a:ext cx="773430" cy="1200150"/>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40369E8" w14:textId="08C5909D" w:rsidR="002C1538" w:rsidRDefault="002C1538" w:rsidP="002F3CD5">
                            <w:pPr>
                              <w:ind w:right="72"/>
                              <w:jc w:val="center"/>
                              <w:rPr>
                                <w:b/>
                                <w:color w:val="FFFFFF" w:themeColor="background1"/>
                                <w:lang w:val="fr-BE"/>
                              </w:rPr>
                            </w:pPr>
                            <w:r>
                              <w:rPr>
                                <w:b/>
                                <w:color w:val="FFFFFF" w:themeColor="background1"/>
                                <w:lang w:val="fr-BE"/>
                              </w:rPr>
                              <w:t>Objectif</w:t>
                            </w:r>
                          </w:p>
                          <w:p w14:paraId="0202AEAB" w14:textId="77777777" w:rsidR="002C1538" w:rsidRPr="00F639D1" w:rsidRDefault="002C1538" w:rsidP="002F3CD5">
                            <w:pPr>
                              <w:ind w:right="72"/>
                              <w:jc w:val="center"/>
                              <w:rPr>
                                <w:b/>
                                <w:color w:val="FFFFFF" w:themeColor="background1"/>
                                <w:lang w:val="fr-BE"/>
                              </w:rPr>
                            </w:pPr>
                            <w:r w:rsidRPr="00F639D1">
                              <w:rPr>
                                <w:b/>
                                <w:color w:val="FFFFFF" w:themeColor="background1"/>
                                <w:lang w:val="fr-B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34D85" id="Rectangle à coins arrondis 2" o:spid="_x0000_s1033" style="position:absolute;left:0;text-align:left;margin-left:.3pt;margin-top:6.9pt;width:60.9pt;height:9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" fillcolor="#0a00be" stroked="f" strokeweight="2pt">
                <v:shadow on="t" color="black" opacity="26214f" origin=".5,-.5" offset="-.74836mm,.74836mm"/>
                <v:textbox inset="0,0,0,0">
                  <w:txbxContent>
                    <w:p w14:paraId="340369E8" w14:textId="08C5909D" w:rsidR="002C1538" w:rsidRDefault="002C1538" w:rsidP="002F3CD5">
                      <w:pPr>
                        <w:ind w:right="72"/>
                        <w:jc w:val="center"/>
                        <w:rPr>
                          <w:b/>
                          <w:color w:val="FFFFFF" w:themeColor="background1"/>
                          <w:lang w:val="fr-BE"/>
                        </w:rPr>
                      </w:pPr>
                      <w:r>
                        <w:rPr>
                          <w:b/>
                          <w:color w:val="FFFFFF" w:themeColor="background1"/>
                          <w:lang w:val="fr-BE"/>
                        </w:rPr>
                        <w:t>Objectif</w:t>
                      </w:r>
                    </w:p>
                    <w:p w14:paraId="0202AEAB" w14:textId="77777777" w:rsidR="002C1538" w:rsidRPr="00F639D1" w:rsidRDefault="002C1538" w:rsidP="002F3CD5">
                      <w:pPr>
                        <w:ind w:right="72"/>
                        <w:jc w:val="center"/>
                        <w:rPr>
                          <w:b/>
                          <w:color w:val="FFFFFF" w:themeColor="background1"/>
                          <w:lang w:val="fr-BE"/>
                        </w:rPr>
                      </w:pPr>
                      <w:r w:rsidRPr="00F639D1">
                        <w:rPr>
                          <w:b/>
                          <w:color w:val="FFFFFF" w:themeColor="background1"/>
                          <w:lang w:val="fr-BE"/>
                        </w:rPr>
                        <w:t xml:space="preserve"> </w:t>
                      </w:r>
                    </w:p>
                  </w:txbxContent>
                </v:textbox>
                <w10:wrap type="square"/>
              </v:roundrect>
            </w:pict>
          </mc:Fallback>
        </mc:AlternateContent>
      </w:r>
    </w:p>
    <w:p w14:paraId="5DF7A9BD" w14:textId="2D16BECB" w:rsidR="008D71CE" w:rsidRPr="00DE1C67" w:rsidRDefault="008D71CE" w:rsidP="00705E5B">
      <w:pPr>
        <w:widowControl/>
        <w:suppressAutoHyphens w:val="0"/>
        <w:spacing w:line="276" w:lineRule="auto"/>
        <w:ind w:right="0"/>
        <w:rPr>
          <w:rFonts w:cs="Arial"/>
        </w:rPr>
      </w:pPr>
    </w:p>
    <w:p w14:paraId="52D4BE4A" w14:textId="72396AC8" w:rsidR="008463D8" w:rsidRPr="00DE1C67" w:rsidRDefault="008463D8" w:rsidP="008463D8">
      <w:r w:rsidRPr="00DE1C67">
        <w:t xml:space="preserve">Encourager les initiatives développées par des organisations privées et les pouvoirs locaux en matière de lutte contre les discriminations à l’embauche et en matière de  promotion de la diversité afin de tendre le plus possible vers une représentation proportionnelle de toutes les composantes de la </w:t>
      </w:r>
      <w:r w:rsidR="00776881" w:rsidRPr="00DE1C67">
        <w:t>diversité</w:t>
      </w:r>
      <w:r w:rsidRPr="00DE1C67">
        <w:t xml:space="preserve"> régionale dans le marché </w:t>
      </w:r>
      <w:r w:rsidR="000E11FA" w:rsidRPr="00DE1C67">
        <w:t>de l’emploi</w:t>
      </w:r>
      <w:r w:rsidRPr="00DE1C67">
        <w:t xml:space="preserve"> bruxellois.</w:t>
      </w:r>
    </w:p>
    <w:p w14:paraId="4694F00E" w14:textId="77777777" w:rsidR="008463D8" w:rsidRPr="00DE1C67" w:rsidRDefault="008463D8" w:rsidP="008463D8">
      <w:pPr>
        <w:pStyle w:val="Lijstalinea"/>
        <w:widowControl/>
        <w:suppressAutoHyphens w:val="0"/>
        <w:spacing w:line="276" w:lineRule="auto"/>
        <w:ind w:left="2127" w:right="0"/>
        <w:contextualSpacing/>
        <w:rPr>
          <w:rFonts w:cs="Arial"/>
        </w:rPr>
      </w:pPr>
    </w:p>
    <w:p w14:paraId="72EDB527" w14:textId="77777777" w:rsidR="009D1835" w:rsidRPr="00DE1C67" w:rsidRDefault="009D1835" w:rsidP="00D90F9B"/>
    <w:p w14:paraId="4CB30337" w14:textId="65C28824" w:rsidR="00D90F9B" w:rsidRPr="00DE1C67" w:rsidRDefault="00F32CAB" w:rsidP="00D90F9B">
      <w:r w:rsidRPr="00DE1C67">
        <w:rPr>
          <w:rFonts w:cs="Arial"/>
          <w:noProof/>
          <w:lang w:val="fr-BE" w:eastAsia="fr-BE"/>
        </w:rPr>
        <mc:AlternateContent>
          <mc:Choice Requires="wps">
            <w:drawing>
              <wp:anchor distT="0" distB="0" distL="114300" distR="114300" simplePos="0" relativeHeight="251680768" behindDoc="0" locked="0" layoutInCell="1" allowOverlap="1" wp14:anchorId="7855F34C" wp14:editId="46EEAFC7">
                <wp:simplePos x="0" y="0"/>
                <wp:positionH relativeFrom="column">
                  <wp:posOffset>3810</wp:posOffset>
                </wp:positionH>
                <wp:positionV relativeFrom="paragraph">
                  <wp:posOffset>33655</wp:posOffset>
                </wp:positionV>
                <wp:extent cx="773430" cy="963930"/>
                <wp:effectExtent l="95250" t="38100" r="45720" b="102870"/>
                <wp:wrapSquare wrapText="bothSides"/>
                <wp:docPr id="2" name="Rectangle à coins arrondis 2"/>
                <wp:cNvGraphicFramePr/>
                <a:graphic xmlns:a="http://schemas.openxmlformats.org/drawingml/2006/main">
                  <a:graphicData uri="http://schemas.microsoft.com/office/word/2010/wordprocessingShape">
                    <wps:wsp>
                      <wps:cNvSpPr/>
                      <wps:spPr>
                        <a:xfrm>
                          <a:off x="0" y="0"/>
                          <a:ext cx="773430" cy="963930"/>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A17B712" w14:textId="77777777" w:rsidR="002C1538" w:rsidRPr="00F639D1" w:rsidRDefault="002C1538" w:rsidP="00B4150F">
                            <w:pPr>
                              <w:ind w:right="72"/>
                              <w:jc w:val="center"/>
                              <w:rPr>
                                <w:b/>
                                <w:color w:val="FFFFFF" w:themeColor="background1"/>
                                <w:lang w:val="fr-BE"/>
                              </w:rPr>
                            </w:pPr>
                            <w:r>
                              <w:rPr>
                                <w:b/>
                                <w:color w:val="FFFFFF" w:themeColor="background1"/>
                                <w:lang w:val="fr-BE"/>
                              </w:rPr>
                              <w:t>Budget</w:t>
                            </w:r>
                            <w:r w:rsidRPr="00F639D1">
                              <w:rPr>
                                <w:b/>
                                <w:color w:val="FFFFFF" w:themeColor="background1"/>
                                <w:lang w:val="fr-B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5F34C" id="_x0000_s1034" style="position:absolute;left:0;text-align:left;margin-left:.3pt;margin-top:2.65pt;width:60.9pt;height:7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" fillcolor="#0a00be" stroked="f" strokeweight="2pt">
                <v:shadow on="t" color="black" opacity="26214f" origin=".5,-.5" offset="-.74836mm,.74836mm"/>
                <v:textbox inset="0,0,0,0">
                  <w:txbxContent>
                    <w:p w14:paraId="0A17B712" w14:textId="77777777" w:rsidR="002C1538" w:rsidRPr="00F639D1" w:rsidRDefault="002C1538" w:rsidP="00B4150F">
                      <w:pPr>
                        <w:ind w:right="72"/>
                        <w:jc w:val="center"/>
                        <w:rPr>
                          <w:b/>
                          <w:color w:val="FFFFFF" w:themeColor="background1"/>
                          <w:lang w:val="fr-BE"/>
                        </w:rPr>
                      </w:pPr>
                      <w:r>
                        <w:rPr>
                          <w:b/>
                          <w:color w:val="FFFFFF" w:themeColor="background1"/>
                          <w:lang w:val="fr-BE"/>
                        </w:rPr>
                        <w:t>Budget</w:t>
                      </w:r>
                      <w:r w:rsidRPr="00F639D1">
                        <w:rPr>
                          <w:b/>
                          <w:color w:val="FFFFFF" w:themeColor="background1"/>
                          <w:lang w:val="fr-BE"/>
                        </w:rPr>
                        <w:t xml:space="preserve"> </w:t>
                      </w:r>
                    </w:p>
                  </w:txbxContent>
                </v:textbox>
                <w10:wrap type="square"/>
              </v:roundrect>
            </w:pict>
          </mc:Fallback>
        </mc:AlternateContent>
      </w:r>
    </w:p>
    <w:p w14:paraId="30633E2E" w14:textId="157D08DD" w:rsidR="00482DA3" w:rsidRPr="00DE1C67" w:rsidRDefault="00482DA3" w:rsidP="00702CD4">
      <w:pPr>
        <w:widowControl/>
        <w:suppressAutoHyphens w:val="0"/>
        <w:spacing w:line="360" w:lineRule="auto"/>
        <w:ind w:right="0"/>
        <w:rPr>
          <w:rFonts w:cs="Arial"/>
        </w:rPr>
      </w:pPr>
    </w:p>
    <w:p w14:paraId="69598359" w14:textId="60D56A11" w:rsidR="008463D8" w:rsidRPr="00DE1C67" w:rsidRDefault="008463D8" w:rsidP="008463D8">
      <w:pPr>
        <w:widowControl/>
        <w:suppressAutoHyphens w:val="0"/>
        <w:ind w:right="0"/>
        <w:rPr>
          <w:rFonts w:cs="Arial"/>
        </w:rPr>
      </w:pPr>
      <w:r w:rsidRPr="00DE1C67">
        <w:t>Le Ministre de l’Emploi, Bernard Clerfayt, consacre en 202</w:t>
      </w:r>
      <w:r w:rsidR="00B80037">
        <w:t>3</w:t>
      </w:r>
      <w:r w:rsidRPr="00DE1C67">
        <w:t xml:space="preserve"> une enveloppe de </w:t>
      </w:r>
      <w:r w:rsidR="00B80037">
        <w:rPr>
          <w:b/>
        </w:rPr>
        <w:t>7</w:t>
      </w:r>
      <w:r w:rsidR="00BD0FFD" w:rsidRPr="00DE1C67">
        <w:rPr>
          <w:b/>
        </w:rPr>
        <w:t>50</w:t>
      </w:r>
      <w:r w:rsidRPr="00DE1C67">
        <w:rPr>
          <w:b/>
        </w:rPr>
        <w:t>.000 euros</w:t>
      </w:r>
      <w:r w:rsidRPr="00DE1C67">
        <w:t xml:space="preserve"> pour le présent Appel à Projets.</w:t>
      </w:r>
    </w:p>
    <w:p w14:paraId="78C9B32A" w14:textId="77777777" w:rsidR="008463D8" w:rsidRPr="00DE1C67" w:rsidRDefault="008463D8" w:rsidP="00702CD4">
      <w:pPr>
        <w:widowControl/>
        <w:suppressAutoHyphens w:val="0"/>
        <w:spacing w:line="360" w:lineRule="auto"/>
        <w:ind w:right="0"/>
        <w:rPr>
          <w:rFonts w:cs="Arial"/>
        </w:rPr>
      </w:pPr>
    </w:p>
    <w:tbl>
      <w:tblPr>
        <w:tblStyle w:val="Tabelraster"/>
        <w:tblpPr w:leftFromText="142" w:rightFromText="142" w:vertAnchor="text" w:horzAnchor="margin" w:tblpXSpec="right" w:tblpY="87"/>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6"/>
      </w:tblGrid>
      <w:tr w:rsidR="002F3CD5" w:rsidRPr="00DE1C67" w14:paraId="607F1192" w14:textId="77777777" w:rsidTr="00702CD4">
        <w:trPr>
          <w:trHeight w:val="2410"/>
        </w:trPr>
        <w:tc>
          <w:tcPr>
            <w:tcW w:w="10066" w:type="dxa"/>
            <w:shd w:val="clear" w:color="auto" w:fill="FAF1FD"/>
          </w:tcPr>
          <w:p w14:paraId="6A552BD2" w14:textId="7EEB09F7" w:rsidR="002F3CD5" w:rsidRPr="00DE1C67" w:rsidRDefault="00702CD4" w:rsidP="00B824DF">
            <w:pPr>
              <w:spacing w:line="360" w:lineRule="auto"/>
            </w:pPr>
            <w:r w:rsidRPr="00DE1C67">
              <w:lastRenderedPageBreak/>
              <w:t>Les projets devront se concentrer</w:t>
            </w:r>
            <w:r w:rsidR="00776881" w:rsidRPr="00DE1C67">
              <w:t>, d’une part sur la promotion de la diversité et d’autre part,</w:t>
            </w:r>
            <w:r w:rsidRPr="00DE1C67">
              <w:t xml:space="preserve"> sur la lutte contre les  motifs de discriminations  tels que définis dans </w:t>
            </w:r>
            <w:hyperlink r:id="rId19" w:history="1">
              <w:r w:rsidRPr="00DE1C67">
                <w:rPr>
                  <w:rStyle w:val="Hyperlink"/>
                </w:rPr>
                <w:t>l’ordonnance du 4 septembre 2008</w:t>
              </w:r>
            </w:hyperlink>
            <w:r w:rsidRPr="00DE1C67">
              <w:t xml:space="preserve"> relative à la lutte contre la discrimination à l’embauche et à l’égalité de traitement en matière d’emploi à savoir : </w:t>
            </w:r>
            <w:r w:rsidRPr="00DE1C67">
              <w:rPr>
                <w:rFonts w:eastAsia="Times New Roman" w:cstheme="minorHAnsi"/>
                <w:bCs/>
                <w:lang w:eastAsia="fr-BE"/>
              </w:rPr>
              <w:t>l'âge, l'orientation sexuelle, l'état civil, la naissance, la fortune, les convictions religieuses, philosophiques, politiques ou syndicales, la langue, l'état de santé actuel ou futur, un handicap, une caractéristique physique ou génétique, le sexe, la grossesse, l'accouchement, la maternité, le changement de sexe, la nationalité, une prétendue race, la couleur de peau, l'ascendance, l'origine nationale, ethnique ou sociale .</w:t>
            </w:r>
          </w:p>
        </w:tc>
      </w:tr>
    </w:tbl>
    <w:p w14:paraId="05D1F8AA" w14:textId="090F6640" w:rsidR="00146F3C" w:rsidRPr="00DE1C67" w:rsidRDefault="00F32CAB" w:rsidP="00705E5B">
      <w:pPr>
        <w:widowControl/>
        <w:suppressAutoHyphens w:val="0"/>
        <w:ind w:right="0"/>
        <w:jc w:val="left"/>
        <w:rPr>
          <w:rFonts w:cs="Arial"/>
        </w:rPr>
      </w:pPr>
      <w:bookmarkStart w:id="9" w:name="_Toc474440623"/>
      <w:bookmarkStart w:id="10" w:name="_Toc474440709"/>
      <w:r w:rsidRPr="00DE1C67">
        <w:rPr>
          <w:noProof/>
          <w:lang w:val="fr-BE" w:eastAsia="fr-BE"/>
        </w:rPr>
        <mc:AlternateContent>
          <mc:Choice Requires="wps">
            <w:drawing>
              <wp:anchor distT="0" distB="0" distL="114300" distR="114300" simplePos="0" relativeHeight="251625472" behindDoc="0" locked="0" layoutInCell="1" allowOverlap="1" wp14:anchorId="4D88CBB9" wp14:editId="59E5BEA8">
                <wp:simplePos x="0" y="0"/>
                <wp:positionH relativeFrom="margin">
                  <wp:posOffset>-158114</wp:posOffset>
                </wp:positionH>
                <wp:positionV relativeFrom="paragraph">
                  <wp:posOffset>-490855</wp:posOffset>
                </wp:positionV>
                <wp:extent cx="6480810" cy="396000"/>
                <wp:effectExtent l="95250" t="38100" r="34290" b="99695"/>
                <wp:wrapNone/>
                <wp:docPr id="53" name="Rectangle à coins arrondis 53"/>
                <wp:cNvGraphicFramePr/>
                <a:graphic xmlns:a="http://schemas.openxmlformats.org/drawingml/2006/main">
                  <a:graphicData uri="http://schemas.microsoft.com/office/word/2010/wordprocessingShape">
                    <wps:wsp>
                      <wps:cNvSpPr/>
                      <wps:spPr>
                        <a:xfrm>
                          <a:off x="0" y="0"/>
                          <a:ext cx="6480810" cy="396000"/>
                        </a:xfrm>
                        <a:prstGeom prst="roundRect">
                          <a:avLst/>
                        </a:prstGeom>
                        <a:solidFill>
                          <a:srgbClr val="F0D8F8"/>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E63E092" w14:textId="77777777" w:rsidR="002C1538" w:rsidRPr="00082D62" w:rsidRDefault="002C1538" w:rsidP="00EF3FEB">
                            <w:pPr>
                              <w:pStyle w:val="Title01"/>
                              <w:spacing w:before="0" w:after="0"/>
                              <w:rPr>
                                <w:color w:val="auto"/>
                              </w:rPr>
                            </w:pPr>
                            <w:r>
                              <w:rPr>
                                <w:color w:val="auto"/>
                              </w:rPr>
                              <w:t>Projets recherchés</w:t>
                            </w:r>
                          </w:p>
                          <w:p w14:paraId="48AAFFAE" w14:textId="77777777" w:rsidR="002C1538" w:rsidRPr="00082D62" w:rsidRDefault="002C1538" w:rsidP="00EF3FEB">
                            <w:pPr>
                              <w:jc w:val="cente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8CBB9" id="Rectangle à coins arrondis 53" o:spid="_x0000_s1035" style="position:absolute;margin-left:-12.45pt;margin-top:-38.65pt;width:510.3pt;height:31.2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" fillcolor="#f0d8f8" stroked="f" strokeweight="2pt">
                <v:shadow on="t" color="black" opacity="26214f" origin=".5,-.5" offset="-.74836mm,.74836mm"/>
                <v:textbox>
                  <w:txbxContent>
                    <w:p w14:paraId="2E63E092" w14:textId="77777777" w:rsidR="002C1538" w:rsidRPr="00082D62" w:rsidRDefault="002C1538" w:rsidP="00EF3FEB">
                      <w:pPr>
                        <w:pStyle w:val="Title01"/>
                        <w:spacing w:before="0" w:after="0"/>
                        <w:rPr>
                          <w:color w:val="auto"/>
                        </w:rPr>
                      </w:pPr>
                      <w:r>
                        <w:rPr>
                          <w:color w:val="auto"/>
                        </w:rPr>
                        <w:t>Projets recherchés</w:t>
                      </w:r>
                    </w:p>
                    <w:p w14:paraId="48AAFFAE" w14:textId="77777777" w:rsidR="002C1538" w:rsidRPr="00082D62" w:rsidRDefault="002C1538" w:rsidP="00EF3FEB">
                      <w:pPr>
                        <w:jc w:val="center"/>
                        <w:rPr>
                          <w:color w:val="auto"/>
                        </w:rPr>
                      </w:pPr>
                    </w:p>
                  </w:txbxContent>
                </v:textbox>
                <w10:wrap anchorx="margin"/>
              </v:roundrect>
            </w:pict>
          </mc:Fallback>
        </mc:AlternateContent>
      </w:r>
      <w:bookmarkEnd w:id="9"/>
      <w:bookmarkEnd w:id="10"/>
    </w:p>
    <w:tbl>
      <w:tblPr>
        <w:tblStyle w:val="Tabelraster"/>
        <w:tblpPr w:leftFromText="142" w:rightFromText="142" w:vertAnchor="text" w:horzAnchor="margin" w:tblpXSpec="right" w:tblpY="126"/>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6"/>
      </w:tblGrid>
      <w:tr w:rsidR="00E01896" w:rsidRPr="00DE1C67" w14:paraId="77308FD4" w14:textId="77777777" w:rsidTr="00702CD4">
        <w:tc>
          <w:tcPr>
            <w:tcW w:w="10066" w:type="dxa"/>
            <w:shd w:val="clear" w:color="auto" w:fill="FAF1FD"/>
          </w:tcPr>
          <w:p w14:paraId="633D5770" w14:textId="74374FFD" w:rsidR="00702CD4" w:rsidRPr="00DE1C67" w:rsidRDefault="00702CD4" w:rsidP="00672C9D">
            <w:pPr>
              <w:spacing w:line="360" w:lineRule="auto"/>
              <w:ind w:left="38" w:hanging="38"/>
            </w:pPr>
            <w:r w:rsidRPr="00DE1C67">
              <w:t xml:space="preserve">Par ailleurs, il sera également tenu compte des publics cibles mentionnés dans </w:t>
            </w:r>
            <w:hyperlink r:id="rId20" w:history="1">
              <w:r w:rsidRPr="00DE1C67">
                <w:rPr>
                  <w:rStyle w:val="Hyperlink"/>
                </w:rPr>
                <w:t xml:space="preserve">l’arrêté du </w:t>
              </w:r>
              <w:r w:rsidR="00623E4C" w:rsidRPr="00DE1C67">
                <w:rPr>
                  <w:rStyle w:val="Hyperlink"/>
                </w:rPr>
                <w:t xml:space="preserve">7 mai 2009 du </w:t>
              </w:r>
              <w:r w:rsidRPr="00DE1C67">
                <w:rPr>
                  <w:rStyle w:val="Hyperlink"/>
                </w:rPr>
                <w:t>Gouvernement de la Région de Bruxelles-Capitale relatif aux plans de diversité et au label de diversité</w:t>
              </w:r>
            </w:hyperlink>
            <w:r w:rsidR="00623E4C" w:rsidRPr="00DE1C67">
              <w:rPr>
                <w:rStyle w:val="Hyperlink"/>
              </w:rPr>
              <w:t xml:space="preserve"> à </w:t>
            </w:r>
            <w:r w:rsidR="00672C9D" w:rsidRPr="00DE1C67">
              <w:t xml:space="preserve"> </w:t>
            </w:r>
            <w:r w:rsidRPr="00DE1C67">
              <w:t>savoir  : les travailleurs d</w:t>
            </w:r>
            <w:r w:rsidR="009276DF" w:rsidRPr="00DE1C67">
              <w:t xml:space="preserve">’origine et/ou de </w:t>
            </w:r>
            <w:r w:rsidRPr="00DE1C67">
              <w:t xml:space="preserve">nationalité étrangère, les travailleurs handicapés, </w:t>
            </w:r>
            <w:r w:rsidR="009276DF" w:rsidRPr="00DE1C67">
              <w:t xml:space="preserve">les jeunes travailleurs, </w:t>
            </w:r>
            <w:r w:rsidRPr="00DE1C67">
              <w:t>les travailleurs expérimentés,</w:t>
            </w:r>
            <w:r w:rsidR="009276DF" w:rsidRPr="00DE1C67">
              <w:t xml:space="preserve"> les travailleurs infra scolarisés,</w:t>
            </w:r>
            <w:r w:rsidRPr="00DE1C67">
              <w:t xml:space="preserve"> </w:t>
            </w:r>
            <w:r w:rsidR="00AE6DCB" w:rsidRPr="00DE1C67">
              <w:t xml:space="preserve"> les personnes d’un sexe déterminé qui sont sous-représentées par rapport à l’autre sexe dans un segment spécifique du marché de travail ou dans des fonctions spécifiques .</w:t>
            </w:r>
          </w:p>
          <w:p w14:paraId="3FC97FB0" w14:textId="77777777" w:rsidR="00B824DF" w:rsidRPr="00DE1C67" w:rsidRDefault="00B824DF" w:rsidP="00B824DF">
            <w:pPr>
              <w:pStyle w:val="Default"/>
              <w:spacing w:line="360" w:lineRule="auto"/>
              <w:jc w:val="both"/>
              <w:rPr>
                <w:rFonts w:ascii="Arial" w:hAnsi="Arial" w:cs="Arial"/>
                <w:color w:val="auto"/>
                <w:sz w:val="20"/>
                <w:szCs w:val="20"/>
              </w:rPr>
            </w:pPr>
          </w:p>
          <w:p w14:paraId="30345AAE" w14:textId="18F545E5" w:rsidR="00702CD4" w:rsidRPr="00DE1C67" w:rsidRDefault="00702CD4" w:rsidP="002B1B16">
            <w:pPr>
              <w:pStyle w:val="Lijstalinea"/>
              <w:widowControl/>
              <w:numPr>
                <w:ilvl w:val="0"/>
                <w:numId w:val="15"/>
              </w:numPr>
              <w:suppressAutoHyphens w:val="0"/>
              <w:spacing w:after="200" w:line="360" w:lineRule="auto"/>
              <w:ind w:right="0"/>
              <w:contextualSpacing/>
            </w:pPr>
            <w:r w:rsidRPr="00DE1C67">
              <w:t>Les types de projets suivants sont visés : </w:t>
            </w:r>
          </w:p>
          <w:p w14:paraId="63879396" w14:textId="69DBFC86" w:rsidR="00702CD4" w:rsidRPr="00DE1C67" w:rsidRDefault="00702CD4" w:rsidP="0022189A">
            <w:pPr>
              <w:pStyle w:val="Default"/>
              <w:numPr>
                <w:ilvl w:val="0"/>
                <w:numId w:val="16"/>
              </w:numPr>
              <w:spacing w:line="360" w:lineRule="auto"/>
              <w:jc w:val="both"/>
              <w:rPr>
                <w:rFonts w:ascii="Arial" w:hAnsi="Arial" w:cstheme="minorBidi"/>
                <w:color w:val="auto"/>
                <w:sz w:val="20"/>
                <w:szCs w:val="22"/>
                <w:lang w:val="fr-FR"/>
              </w:rPr>
            </w:pPr>
            <w:r w:rsidRPr="00DE1C67">
              <w:rPr>
                <w:rFonts w:ascii="Arial" w:hAnsi="Arial" w:cstheme="minorBidi"/>
                <w:color w:val="auto"/>
                <w:sz w:val="20"/>
                <w:szCs w:val="22"/>
                <w:lang w:val="fr-FR"/>
              </w:rPr>
              <w:t xml:space="preserve">Projets de sensibilisation et/ou d’information en lien avec la problématique de la discrimination à l’embauche ou toute action concrète et innovante permettant de lutter contre les discriminations croisées à l’embauche : il peut s’agir de nouvelles actions visant à soutenir et à faciliter l’entrée des publics-cibles </w:t>
            </w:r>
            <w:r w:rsidR="00792F6D" w:rsidRPr="00DE1C67">
              <w:rPr>
                <w:rFonts w:ascii="Arial" w:hAnsi="Arial" w:cstheme="minorBidi"/>
                <w:color w:val="auto"/>
                <w:sz w:val="20"/>
                <w:szCs w:val="22"/>
                <w:lang w:val="fr-FR"/>
              </w:rPr>
              <w:t xml:space="preserve">sur  </w:t>
            </w:r>
            <w:r w:rsidRPr="00DE1C67">
              <w:rPr>
                <w:rFonts w:ascii="Arial" w:hAnsi="Arial" w:cstheme="minorBidi"/>
                <w:color w:val="auto"/>
                <w:sz w:val="20"/>
                <w:szCs w:val="22"/>
                <w:lang w:val="fr-FR"/>
              </w:rPr>
              <w:t>le marché de l’emploi bruxellois. Il peut s’agir, par exemple, de développer des nouvelles méthodes innovantes d’accompagnement, de mettre en place des actions de réseautage, etc.</w:t>
            </w:r>
          </w:p>
          <w:p w14:paraId="6335BB2E" w14:textId="04268EBA" w:rsidR="00FB17F4" w:rsidRPr="00DE1C67" w:rsidRDefault="00702CD4" w:rsidP="0022189A">
            <w:pPr>
              <w:pStyle w:val="Default"/>
              <w:numPr>
                <w:ilvl w:val="0"/>
                <w:numId w:val="16"/>
              </w:numPr>
              <w:spacing w:line="360" w:lineRule="auto"/>
              <w:jc w:val="both"/>
              <w:rPr>
                <w:rFonts w:ascii="Arial" w:hAnsi="Arial" w:cstheme="minorBidi"/>
                <w:color w:val="auto"/>
                <w:sz w:val="20"/>
                <w:szCs w:val="22"/>
                <w:lang w:val="fr-FR"/>
              </w:rPr>
            </w:pPr>
            <w:r w:rsidRPr="00DE1C67">
              <w:rPr>
                <w:rFonts w:ascii="Arial" w:hAnsi="Arial" w:cstheme="minorBidi"/>
                <w:color w:val="auto"/>
                <w:sz w:val="20"/>
                <w:szCs w:val="22"/>
                <w:lang w:val="fr-FR"/>
              </w:rPr>
              <w:t xml:space="preserve">Projets innovants </w:t>
            </w:r>
            <w:r w:rsidR="00CF418B" w:rsidRPr="00DE1C67">
              <w:rPr>
                <w:rFonts w:ascii="Arial" w:hAnsi="Arial" w:cstheme="minorBidi"/>
                <w:color w:val="auto"/>
                <w:sz w:val="20"/>
                <w:szCs w:val="22"/>
                <w:lang w:val="fr-FR"/>
              </w:rPr>
              <w:t>en matière de promotion de la diversité et de lutte contre la discrimination : il peut, par exemple, s’agir de programmes de mise à</w:t>
            </w:r>
            <w:r w:rsidRPr="00DE1C67">
              <w:rPr>
                <w:rFonts w:ascii="Arial" w:hAnsi="Arial" w:cstheme="minorBidi"/>
                <w:color w:val="auto"/>
                <w:sz w:val="20"/>
                <w:szCs w:val="22"/>
                <w:lang w:val="fr-FR"/>
              </w:rPr>
              <w:t xml:space="preserve"> l’emploi de personnes peu qualifiées ou issues de l’immigration </w:t>
            </w:r>
            <w:r w:rsidR="00CF418B" w:rsidRPr="00DE1C67">
              <w:rPr>
                <w:rFonts w:ascii="Arial" w:hAnsi="Arial" w:cstheme="minorBidi"/>
                <w:color w:val="auto"/>
                <w:sz w:val="20"/>
                <w:szCs w:val="22"/>
                <w:lang w:val="fr-FR"/>
              </w:rPr>
              <w:t>ou</w:t>
            </w:r>
            <w:r w:rsidRPr="00DE1C67">
              <w:rPr>
                <w:rFonts w:ascii="Arial" w:hAnsi="Arial" w:cstheme="minorBidi"/>
                <w:color w:val="auto"/>
                <w:sz w:val="20"/>
                <w:szCs w:val="22"/>
                <w:lang w:val="fr-FR"/>
              </w:rPr>
              <w:t xml:space="preserve"> de mettre en place de nouvelles actions de soutien à </w:t>
            </w:r>
            <w:r w:rsidR="00776881" w:rsidRPr="00DE1C67">
              <w:rPr>
                <w:rFonts w:ascii="Arial" w:hAnsi="Arial" w:cstheme="minorBidi"/>
                <w:color w:val="auto"/>
                <w:sz w:val="20"/>
                <w:szCs w:val="22"/>
                <w:lang w:val="fr-FR"/>
              </w:rPr>
              <w:t>l</w:t>
            </w:r>
            <w:r w:rsidR="00CF418B" w:rsidRPr="00DE1C67">
              <w:rPr>
                <w:rFonts w:ascii="Arial" w:hAnsi="Arial" w:cstheme="minorBidi"/>
                <w:color w:val="auto"/>
                <w:sz w:val="20"/>
                <w:szCs w:val="22"/>
                <w:lang w:val="fr-FR"/>
              </w:rPr>
              <w:t>’</w:t>
            </w:r>
            <w:proofErr w:type="spellStart"/>
            <w:r w:rsidR="00776881" w:rsidRPr="00DE1C67">
              <w:rPr>
                <w:rFonts w:ascii="Arial" w:hAnsi="Arial" w:cstheme="minorBidi"/>
                <w:color w:val="auto"/>
                <w:sz w:val="20"/>
                <w:szCs w:val="22"/>
                <w:lang w:val="fr-FR"/>
              </w:rPr>
              <w:t>auto-création</w:t>
            </w:r>
            <w:proofErr w:type="spellEnd"/>
            <w:r w:rsidR="00776881" w:rsidRPr="00DE1C67">
              <w:rPr>
                <w:rFonts w:ascii="Arial" w:hAnsi="Arial" w:cstheme="minorBidi"/>
                <w:color w:val="auto"/>
                <w:sz w:val="20"/>
                <w:szCs w:val="22"/>
                <w:lang w:val="fr-FR"/>
              </w:rPr>
              <w:t xml:space="preserve"> d’emploi </w:t>
            </w:r>
            <w:r w:rsidRPr="00DE1C67">
              <w:rPr>
                <w:rFonts w:ascii="Arial" w:hAnsi="Arial" w:cstheme="minorBidi"/>
                <w:color w:val="auto"/>
                <w:sz w:val="20"/>
                <w:szCs w:val="22"/>
                <w:lang w:val="fr-FR"/>
              </w:rPr>
              <w:t>de la diversité</w:t>
            </w:r>
            <w:r w:rsidR="00CF418B" w:rsidRPr="00DE1C67">
              <w:rPr>
                <w:rFonts w:ascii="Arial" w:hAnsi="Arial" w:cstheme="minorBidi"/>
                <w:color w:val="auto"/>
                <w:sz w:val="20"/>
                <w:szCs w:val="22"/>
                <w:lang w:val="fr-FR"/>
              </w:rPr>
              <w:t>.</w:t>
            </w:r>
          </w:p>
          <w:p w14:paraId="1F5ABDD0" w14:textId="71EA8331" w:rsidR="00E01896" w:rsidRPr="00DE1C67" w:rsidRDefault="00AE6DCB" w:rsidP="0022189A">
            <w:pPr>
              <w:pStyle w:val="Default"/>
              <w:numPr>
                <w:ilvl w:val="0"/>
                <w:numId w:val="16"/>
              </w:numPr>
              <w:spacing w:line="360" w:lineRule="auto"/>
              <w:jc w:val="both"/>
              <w:rPr>
                <w:rFonts w:ascii="Arial" w:hAnsi="Arial" w:cstheme="minorBidi"/>
                <w:color w:val="auto"/>
                <w:sz w:val="20"/>
                <w:szCs w:val="22"/>
                <w:lang w:val="fr-FR"/>
              </w:rPr>
            </w:pPr>
            <w:r w:rsidRPr="00DE1C67">
              <w:rPr>
                <w:rFonts w:ascii="Arial" w:hAnsi="Arial" w:cstheme="minorBidi"/>
                <w:color w:val="auto"/>
                <w:sz w:val="20"/>
                <w:szCs w:val="22"/>
                <w:lang w:val="fr-FR"/>
              </w:rPr>
              <w:t>Projets de promotion de la diversité: il peut s’agir d’encourager, de soutenir et de gérer la diversité au sein d’organisations privées ou de pouvoirs locaux bruxellois. Il peut s’agir, par exemple, de développer de nouvelles méthodes de recrutement, d’informer/former/sensibiliser à la lutte contre les préjugés et stéréotypes, de tester des modèles innovants de gestion de la diversité, etc.</w:t>
            </w:r>
          </w:p>
        </w:tc>
      </w:tr>
    </w:tbl>
    <w:p w14:paraId="1D0AABDB" w14:textId="77777777" w:rsidR="00320D4C" w:rsidRPr="00DE1C67" w:rsidRDefault="00320D4C" w:rsidP="00320D4C">
      <w:pPr>
        <w:widowControl/>
        <w:suppressAutoHyphens w:val="0"/>
        <w:spacing w:line="276" w:lineRule="auto"/>
        <w:ind w:right="0"/>
        <w:jc w:val="left"/>
        <w:rPr>
          <w:rFonts w:cs="Arial"/>
        </w:rPr>
      </w:pPr>
    </w:p>
    <w:p w14:paraId="3D6FC381" w14:textId="77777777" w:rsidR="00320D4C" w:rsidRPr="00DE1C67" w:rsidRDefault="00320D4C" w:rsidP="00320D4C">
      <w:pPr>
        <w:widowControl/>
        <w:suppressAutoHyphens w:val="0"/>
        <w:spacing w:line="276" w:lineRule="auto"/>
        <w:ind w:right="0"/>
        <w:jc w:val="left"/>
        <w:rPr>
          <w:rFonts w:cs="Arial"/>
        </w:rPr>
      </w:pPr>
      <w:r w:rsidRPr="00DE1C67">
        <w:rPr>
          <w:rFonts w:cs="Arial"/>
        </w:rPr>
        <w:br w:type="textWrapping" w:clear="all"/>
      </w:r>
    </w:p>
    <w:tbl>
      <w:tblPr>
        <w:tblStyle w:val="Tabelraster"/>
        <w:tblpPr w:leftFromText="141" w:rightFromText="141" w:vertAnchor="text" w:horzAnchor="margin" w:tblpXSpec="right" w:tblpY="-48"/>
        <w:tblW w:w="7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36"/>
      </w:tblGrid>
      <w:tr w:rsidR="00320D4C" w:rsidRPr="00DE1C67" w14:paraId="024B5E76" w14:textId="77777777" w:rsidTr="00CC7EA5">
        <w:tc>
          <w:tcPr>
            <w:tcW w:w="7763" w:type="dxa"/>
            <w:shd w:val="clear" w:color="auto" w:fill="FAF1FD"/>
          </w:tcPr>
          <w:p w14:paraId="03AC08A1" w14:textId="77777777" w:rsidR="00320D4C" w:rsidRPr="00DE1C67" w:rsidRDefault="00320D4C" w:rsidP="00320D4C">
            <w:pPr>
              <w:pStyle w:val="Kop2"/>
              <w:spacing w:after="200"/>
              <w:ind w:left="578" w:hanging="578"/>
              <w:rPr>
                <w:lang w:val="fr-FR"/>
              </w:rPr>
            </w:pPr>
            <w:bookmarkStart w:id="11" w:name="_Toc512588752"/>
            <w:r w:rsidRPr="00DE1C67">
              <w:rPr>
                <w:lang w:val="fr-FR"/>
              </w:rPr>
              <w:lastRenderedPageBreak/>
              <w:t>Sont exclus de l’appel à projets</w:t>
            </w:r>
            <w:bookmarkEnd w:id="11"/>
            <w:r w:rsidRPr="00DE1C67">
              <w:rPr>
                <w:lang w:val="fr-FR"/>
              </w:rPr>
              <w:t xml:space="preserve"> </w:t>
            </w:r>
          </w:p>
          <w:p w14:paraId="79D3B704" w14:textId="295207B0" w:rsidR="00320D4C" w:rsidRPr="00DE1C67" w:rsidRDefault="00320D4C" w:rsidP="002B1B16">
            <w:pPr>
              <w:pStyle w:val="Lijstalinea"/>
              <w:widowControl/>
              <w:numPr>
                <w:ilvl w:val="0"/>
                <w:numId w:val="14"/>
              </w:numPr>
              <w:suppressAutoHyphens w:val="0"/>
              <w:ind w:right="0"/>
              <w:contextualSpacing/>
            </w:pPr>
            <w:r w:rsidRPr="00DE1C67">
              <w:t xml:space="preserve">Les projets liés aux </w:t>
            </w:r>
            <w:r w:rsidR="00073761" w:rsidRPr="00DE1C67">
              <w:t>outils régionaux de la</w:t>
            </w:r>
            <w:r w:rsidRPr="00DE1C67">
              <w:t xml:space="preserve"> diversité </w:t>
            </w:r>
            <w:r w:rsidR="00DC7E54" w:rsidRPr="00DE1C67">
              <w:t xml:space="preserve">qui </w:t>
            </w:r>
            <w:r w:rsidRPr="00DE1C67">
              <w:t>sont éligibles chez Actiris ne sont pas destinés à être analysés dans cet appel à projets</w:t>
            </w:r>
            <w:r w:rsidR="00010720" w:rsidRPr="00DE1C67">
              <w:t xml:space="preserve">.  </w:t>
            </w:r>
            <w:hyperlink r:id="rId21" w:history="1">
              <w:r w:rsidR="00010720" w:rsidRPr="00DE1C67">
                <w:rPr>
                  <w:rStyle w:val="Hyperlink"/>
                </w:rPr>
                <w:t>http://www.actiris.be/diversite/tabid/899/language/fr-BE/Plan.aspx</w:t>
              </w:r>
            </w:hyperlink>
          </w:p>
          <w:p w14:paraId="4911320B" w14:textId="77777777" w:rsidR="00320D4C" w:rsidRPr="00DE1C67" w:rsidRDefault="00320D4C" w:rsidP="00AE6DCB"/>
          <w:p w14:paraId="33B99E26" w14:textId="39D5ED57" w:rsidR="00320D4C" w:rsidRPr="00DE1C67" w:rsidRDefault="00320D4C" w:rsidP="002B1B16">
            <w:pPr>
              <w:pStyle w:val="Lijstalinea"/>
              <w:widowControl/>
              <w:numPr>
                <w:ilvl w:val="0"/>
                <w:numId w:val="14"/>
              </w:numPr>
              <w:suppressAutoHyphens w:val="0"/>
              <w:ind w:right="0"/>
              <w:contextualSpacing/>
            </w:pPr>
            <w:r w:rsidRPr="00DE1C67">
              <w:t xml:space="preserve">Les </w:t>
            </w:r>
            <w:r w:rsidRPr="00DE1C67">
              <w:rPr>
                <w:b/>
              </w:rPr>
              <w:t>projets de recherche purs</w:t>
            </w:r>
            <w:r w:rsidRPr="00DE1C67">
              <w:t xml:space="preserve"> sont éligibles aux subsides </w:t>
            </w:r>
            <w:proofErr w:type="spellStart"/>
            <w:r w:rsidRPr="00DE1C67">
              <w:t>Innoviris</w:t>
            </w:r>
            <w:proofErr w:type="spellEnd"/>
            <w:r w:rsidRPr="00DE1C67">
              <w:t xml:space="preserve">, porte d’entrée prioritaire. Ne seront concernés que les projets de développement qui ne sont pas éligibles aux aides </w:t>
            </w:r>
            <w:proofErr w:type="spellStart"/>
            <w:r w:rsidRPr="00DE1C67">
              <w:t>Innoviris</w:t>
            </w:r>
            <w:proofErr w:type="spellEnd"/>
            <w:r w:rsidRPr="00DE1C67">
              <w:t xml:space="preserve"> (qui sont plus intéressantes pour les bénéficiaires en budget et en durée, et pour le</w:t>
            </w:r>
            <w:r w:rsidR="002A21DB" w:rsidRPr="00DE1C67">
              <w:t>s</w:t>
            </w:r>
            <w:r w:rsidRPr="00DE1C67">
              <w:t>quel</w:t>
            </w:r>
            <w:r w:rsidR="002A21DB" w:rsidRPr="00DE1C67">
              <w:t>s</w:t>
            </w:r>
            <w:r w:rsidRPr="00DE1C67">
              <w:t xml:space="preserve"> la </w:t>
            </w:r>
            <w:r w:rsidR="00792F6D" w:rsidRPr="00DE1C67">
              <w:t>R</w:t>
            </w:r>
            <w:r w:rsidRPr="00DE1C67">
              <w:t>égion a des budgets conséquents). Il en est de même pour les projets</w:t>
            </w:r>
            <w:r w:rsidR="004A7FC2" w:rsidRPr="00DE1C67">
              <w:t xml:space="preserve"> </w:t>
            </w:r>
            <w:r w:rsidR="005E485E" w:rsidRPr="00DE1C67">
              <w:t xml:space="preserve">de recherche </w:t>
            </w:r>
            <w:r w:rsidRPr="00DE1C67">
              <w:t xml:space="preserve"> liés à la lutte contre le racisme : ceux-ci sont prioritairement soutenus par la Secrétaire d’état à la recherche scientifique, et le budget de cet appel à projet n’est pas prioritairement dirigé vers ce type de projets.</w:t>
            </w:r>
          </w:p>
          <w:p w14:paraId="72F4DC96" w14:textId="29EA8B42" w:rsidR="00320D4C" w:rsidRPr="00DE1C67" w:rsidRDefault="000C4685" w:rsidP="00320D4C">
            <w:pPr>
              <w:ind w:firstLine="708"/>
              <w:rPr>
                <w:rStyle w:val="Hyperlink"/>
              </w:rPr>
            </w:pPr>
            <w:hyperlink r:id="rId22" w:history="1">
              <w:r w:rsidR="00F33F5C" w:rsidRPr="00DE1C67">
                <w:rPr>
                  <w:rStyle w:val="Hyperlink"/>
                </w:rPr>
                <w:t>https://innoviris.brussels/fr</w:t>
              </w:r>
            </w:hyperlink>
          </w:p>
          <w:p w14:paraId="36BF5CF4" w14:textId="77777777" w:rsidR="00320D4C" w:rsidRPr="00DE1C67" w:rsidRDefault="00320D4C" w:rsidP="00320D4C">
            <w:pPr>
              <w:ind w:firstLine="708"/>
            </w:pPr>
          </w:p>
          <w:p w14:paraId="1C9EA3A4" w14:textId="7003DF87" w:rsidR="000B3C9B" w:rsidRPr="00DE1C67" w:rsidRDefault="00320D4C" w:rsidP="00383B50">
            <w:pPr>
              <w:pStyle w:val="Lijstalinea"/>
              <w:widowControl/>
              <w:numPr>
                <w:ilvl w:val="0"/>
                <w:numId w:val="14"/>
              </w:numPr>
              <w:suppressAutoHyphens w:val="0"/>
              <w:ind w:right="0"/>
              <w:contextualSpacing/>
              <w:rPr>
                <w:color w:val="0000FF" w:themeColor="hyperlink"/>
                <w:u w:val="single"/>
              </w:rPr>
            </w:pPr>
            <w:r w:rsidRPr="00DE1C67">
              <w:t xml:space="preserve"> Les projets de lutte contre la discrimination et de promotion de la diversité</w:t>
            </w:r>
            <w:r w:rsidRPr="00DE1C67">
              <w:rPr>
                <w:b/>
              </w:rPr>
              <w:t xml:space="preserve"> </w:t>
            </w:r>
            <w:r w:rsidR="003B3D37" w:rsidRPr="00DE1C67">
              <w:rPr>
                <w:b/>
              </w:rPr>
              <w:t xml:space="preserve">  </w:t>
            </w:r>
            <w:r w:rsidRPr="00DE1C67">
              <w:rPr>
                <w:b/>
              </w:rPr>
              <w:t>hors sphère professionnelle.</w:t>
            </w:r>
          </w:p>
          <w:p w14:paraId="7D4A0B40" w14:textId="77777777" w:rsidR="000B3C9B" w:rsidRPr="00DE1C67" w:rsidRDefault="000B3C9B" w:rsidP="00E1613E">
            <w:pPr>
              <w:pStyle w:val="Lijstalinea"/>
              <w:widowControl/>
              <w:suppressAutoHyphens w:val="0"/>
              <w:ind w:left="720" w:right="0"/>
              <w:contextualSpacing/>
            </w:pPr>
          </w:p>
          <w:p w14:paraId="59C7B640" w14:textId="77777777" w:rsidR="00320D4C" w:rsidRPr="00DE1C67" w:rsidRDefault="00320D4C" w:rsidP="00CC7EA5">
            <w:pPr>
              <w:pStyle w:val="Do"/>
              <w:numPr>
                <w:ilvl w:val="0"/>
                <w:numId w:val="0"/>
              </w:numPr>
              <w:spacing w:line="276" w:lineRule="auto"/>
              <w:ind w:right="0"/>
            </w:pPr>
          </w:p>
        </w:tc>
        <w:tc>
          <w:tcPr>
            <w:tcW w:w="236" w:type="dxa"/>
          </w:tcPr>
          <w:p w14:paraId="5DA79D53" w14:textId="77777777" w:rsidR="00320D4C" w:rsidRPr="00DE1C67" w:rsidRDefault="00320D4C" w:rsidP="00CC7EA5">
            <w:pPr>
              <w:pStyle w:val="Title02"/>
              <w:numPr>
                <w:ilvl w:val="0"/>
                <w:numId w:val="0"/>
              </w:numPr>
            </w:pPr>
          </w:p>
        </w:tc>
      </w:tr>
    </w:tbl>
    <w:p w14:paraId="20737829" w14:textId="77777777" w:rsidR="00146F3C" w:rsidRPr="00DE1C67" w:rsidRDefault="00146F3C" w:rsidP="00482DA3">
      <w:pPr>
        <w:widowControl/>
        <w:suppressAutoHyphens w:val="0"/>
        <w:spacing w:line="276" w:lineRule="auto"/>
        <w:ind w:right="0"/>
        <w:jc w:val="left"/>
        <w:rPr>
          <w:rFonts w:cs="Arial"/>
        </w:rPr>
      </w:pPr>
    </w:p>
    <w:p w14:paraId="08D58595" w14:textId="77777777" w:rsidR="002D09A3" w:rsidRPr="00DE1C67" w:rsidRDefault="002D09A3" w:rsidP="00482DA3">
      <w:pPr>
        <w:widowControl/>
        <w:suppressAutoHyphens w:val="0"/>
        <w:spacing w:line="276" w:lineRule="auto"/>
        <w:ind w:right="0"/>
        <w:jc w:val="left"/>
        <w:rPr>
          <w:rFonts w:cs="Arial"/>
        </w:rPr>
      </w:pPr>
    </w:p>
    <w:p w14:paraId="02725097" w14:textId="77777777" w:rsidR="002D09A3" w:rsidRPr="00DE1C67" w:rsidRDefault="002D09A3" w:rsidP="00482DA3">
      <w:pPr>
        <w:widowControl/>
        <w:suppressAutoHyphens w:val="0"/>
        <w:spacing w:line="276" w:lineRule="auto"/>
        <w:ind w:right="0"/>
        <w:jc w:val="left"/>
        <w:rPr>
          <w:rFonts w:cs="Arial"/>
        </w:rPr>
      </w:pPr>
    </w:p>
    <w:p w14:paraId="768A71D1" w14:textId="77777777" w:rsidR="00FC3937" w:rsidRPr="00DE1C67" w:rsidRDefault="00FC3937" w:rsidP="00FC3937">
      <w:pPr>
        <w:widowControl/>
        <w:suppressAutoHyphens w:val="0"/>
        <w:spacing w:line="276" w:lineRule="auto"/>
        <w:ind w:right="0"/>
        <w:jc w:val="left"/>
        <w:rPr>
          <w:rFonts w:cs="Arial"/>
        </w:rPr>
      </w:pPr>
    </w:p>
    <w:p w14:paraId="383D4B46" w14:textId="77777777" w:rsidR="002D09A3" w:rsidRPr="00DE1C67" w:rsidRDefault="00B824DF" w:rsidP="00482DA3">
      <w:pPr>
        <w:widowControl/>
        <w:suppressAutoHyphens w:val="0"/>
        <w:spacing w:line="276" w:lineRule="auto"/>
        <w:ind w:right="0"/>
        <w:jc w:val="left"/>
        <w:rPr>
          <w:rFonts w:cs="Arial"/>
        </w:rPr>
      </w:pPr>
      <w:r w:rsidRPr="00DE1C67">
        <w:rPr>
          <w:noProof/>
          <w:lang w:val="fr-BE" w:eastAsia="fr-BE"/>
        </w:rPr>
        <w:drawing>
          <wp:anchor distT="0" distB="0" distL="114300" distR="114300" simplePos="0" relativeHeight="251650048" behindDoc="1" locked="0" layoutInCell="1" allowOverlap="1" wp14:anchorId="54AA6816" wp14:editId="4FE54F16">
            <wp:simplePos x="0" y="0"/>
            <wp:positionH relativeFrom="column">
              <wp:posOffset>-234315</wp:posOffset>
            </wp:positionH>
            <wp:positionV relativeFrom="paragraph">
              <wp:posOffset>233045</wp:posOffset>
            </wp:positionV>
            <wp:extent cx="1419225" cy="1824990"/>
            <wp:effectExtent l="0" t="0" r="9525" b="3810"/>
            <wp:wrapTight wrapText="bothSides">
              <wp:wrapPolygon edited="0">
                <wp:start x="0" y="0"/>
                <wp:lineTo x="0" y="21420"/>
                <wp:lineTo x="21455" y="21420"/>
                <wp:lineTo x="21455"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9225" cy="1824990"/>
                    </a:xfrm>
                    <a:prstGeom prst="rect">
                      <a:avLst/>
                    </a:prstGeom>
                  </pic:spPr>
                </pic:pic>
              </a:graphicData>
            </a:graphic>
            <wp14:sizeRelH relativeFrom="page">
              <wp14:pctWidth>0</wp14:pctWidth>
            </wp14:sizeRelH>
            <wp14:sizeRelV relativeFrom="page">
              <wp14:pctHeight>0</wp14:pctHeight>
            </wp14:sizeRelV>
          </wp:anchor>
        </w:drawing>
      </w:r>
    </w:p>
    <w:p w14:paraId="227DA003" w14:textId="77777777" w:rsidR="002D09A3" w:rsidRPr="00DE1C67" w:rsidRDefault="002D09A3" w:rsidP="00482DA3">
      <w:pPr>
        <w:widowControl/>
        <w:suppressAutoHyphens w:val="0"/>
        <w:spacing w:line="276" w:lineRule="auto"/>
        <w:ind w:right="0"/>
        <w:jc w:val="left"/>
        <w:rPr>
          <w:rFonts w:cs="Arial"/>
        </w:rPr>
      </w:pPr>
    </w:p>
    <w:p w14:paraId="487055ED" w14:textId="77777777" w:rsidR="002D09A3" w:rsidRPr="00DE1C67" w:rsidRDefault="002D09A3" w:rsidP="00482DA3">
      <w:pPr>
        <w:widowControl/>
        <w:suppressAutoHyphens w:val="0"/>
        <w:spacing w:line="276" w:lineRule="auto"/>
        <w:ind w:right="0"/>
        <w:jc w:val="left"/>
        <w:rPr>
          <w:rFonts w:cs="Arial"/>
        </w:rPr>
      </w:pPr>
    </w:p>
    <w:p w14:paraId="189D3FD7" w14:textId="77777777" w:rsidR="002D09A3" w:rsidRPr="00DE1C67" w:rsidRDefault="002D09A3" w:rsidP="00482DA3">
      <w:pPr>
        <w:widowControl/>
        <w:suppressAutoHyphens w:val="0"/>
        <w:spacing w:line="276" w:lineRule="auto"/>
        <w:ind w:right="0"/>
        <w:jc w:val="left"/>
        <w:rPr>
          <w:rFonts w:cs="Arial"/>
        </w:rPr>
      </w:pPr>
    </w:p>
    <w:p w14:paraId="63A6CD4E" w14:textId="77777777" w:rsidR="002D09A3" w:rsidRPr="00DE1C67" w:rsidRDefault="002D09A3" w:rsidP="00482DA3">
      <w:pPr>
        <w:widowControl/>
        <w:suppressAutoHyphens w:val="0"/>
        <w:spacing w:line="276" w:lineRule="auto"/>
        <w:ind w:right="0"/>
        <w:jc w:val="left"/>
        <w:rPr>
          <w:rFonts w:cs="Arial"/>
        </w:rPr>
      </w:pPr>
    </w:p>
    <w:p w14:paraId="111F1E01" w14:textId="77777777" w:rsidR="00146F3C" w:rsidRPr="00DE1C67" w:rsidRDefault="00146F3C" w:rsidP="00482DA3">
      <w:pPr>
        <w:widowControl/>
        <w:suppressAutoHyphens w:val="0"/>
        <w:spacing w:line="276" w:lineRule="auto"/>
        <w:ind w:right="0"/>
        <w:jc w:val="left"/>
        <w:rPr>
          <w:rFonts w:cs="Arial"/>
        </w:rPr>
      </w:pPr>
    </w:p>
    <w:p w14:paraId="71CEB8B8" w14:textId="77777777" w:rsidR="00E01896" w:rsidRPr="00DE1C67" w:rsidRDefault="00E01896" w:rsidP="00E01896">
      <w:pPr>
        <w:widowControl/>
        <w:suppressAutoHyphens w:val="0"/>
        <w:spacing w:line="276" w:lineRule="auto"/>
        <w:ind w:right="0"/>
        <w:jc w:val="left"/>
        <w:rPr>
          <w:rFonts w:cs="Arial"/>
        </w:rPr>
      </w:pPr>
    </w:p>
    <w:p w14:paraId="22915911" w14:textId="77777777" w:rsidR="00146F3C" w:rsidRPr="00DE1C67" w:rsidRDefault="00146F3C" w:rsidP="00482DA3">
      <w:pPr>
        <w:widowControl/>
        <w:suppressAutoHyphens w:val="0"/>
        <w:spacing w:line="276" w:lineRule="auto"/>
        <w:ind w:right="0"/>
        <w:jc w:val="left"/>
        <w:rPr>
          <w:rFonts w:cs="Arial"/>
        </w:rPr>
      </w:pPr>
    </w:p>
    <w:p w14:paraId="3D129C25" w14:textId="77777777" w:rsidR="00146F3C" w:rsidRPr="00DE1C67" w:rsidRDefault="00146F3C" w:rsidP="00482DA3">
      <w:pPr>
        <w:widowControl/>
        <w:suppressAutoHyphens w:val="0"/>
        <w:spacing w:line="276" w:lineRule="auto"/>
        <w:ind w:right="0"/>
        <w:jc w:val="left"/>
        <w:rPr>
          <w:rFonts w:cs="Arial"/>
        </w:rPr>
      </w:pPr>
    </w:p>
    <w:p w14:paraId="0DFD0F69" w14:textId="77777777" w:rsidR="00146F3C" w:rsidRPr="00DE1C67" w:rsidRDefault="00146F3C" w:rsidP="00482DA3">
      <w:pPr>
        <w:widowControl/>
        <w:suppressAutoHyphens w:val="0"/>
        <w:spacing w:line="276" w:lineRule="auto"/>
        <w:ind w:right="0"/>
        <w:jc w:val="left"/>
        <w:rPr>
          <w:rFonts w:cs="Arial"/>
        </w:rPr>
      </w:pPr>
    </w:p>
    <w:p w14:paraId="4044EC10" w14:textId="77777777" w:rsidR="002D09A3" w:rsidRPr="00DE1C67" w:rsidRDefault="002D09A3" w:rsidP="00482DA3">
      <w:pPr>
        <w:widowControl/>
        <w:suppressAutoHyphens w:val="0"/>
        <w:spacing w:line="276" w:lineRule="auto"/>
        <w:ind w:right="0"/>
        <w:jc w:val="left"/>
        <w:rPr>
          <w:rFonts w:cs="Arial"/>
        </w:rPr>
      </w:pPr>
    </w:p>
    <w:p w14:paraId="2F20EF24" w14:textId="77777777" w:rsidR="002D09A3" w:rsidRPr="00DE1C67" w:rsidRDefault="002D09A3" w:rsidP="00482DA3">
      <w:pPr>
        <w:widowControl/>
        <w:suppressAutoHyphens w:val="0"/>
        <w:spacing w:line="276" w:lineRule="auto"/>
        <w:ind w:right="0"/>
        <w:jc w:val="left"/>
        <w:rPr>
          <w:rFonts w:cs="Arial"/>
        </w:rPr>
      </w:pPr>
    </w:p>
    <w:p w14:paraId="1D82FCF1" w14:textId="77777777" w:rsidR="002D09A3" w:rsidRPr="00DE1C67" w:rsidRDefault="002D09A3" w:rsidP="00482DA3">
      <w:pPr>
        <w:widowControl/>
        <w:suppressAutoHyphens w:val="0"/>
        <w:spacing w:line="276" w:lineRule="auto"/>
        <w:ind w:right="0"/>
        <w:jc w:val="left"/>
        <w:rPr>
          <w:rFonts w:cs="Arial"/>
        </w:rPr>
      </w:pPr>
    </w:p>
    <w:p w14:paraId="452E5A41" w14:textId="77777777" w:rsidR="00E01896" w:rsidRPr="00DE1C67" w:rsidRDefault="00E01896" w:rsidP="00E01896">
      <w:pPr>
        <w:widowControl/>
        <w:suppressAutoHyphens w:val="0"/>
        <w:spacing w:line="276" w:lineRule="auto"/>
        <w:ind w:right="0"/>
        <w:jc w:val="left"/>
        <w:rPr>
          <w:rFonts w:cs="Arial"/>
        </w:rPr>
      </w:pPr>
    </w:p>
    <w:p w14:paraId="1E494C01" w14:textId="77777777" w:rsidR="002D09A3" w:rsidRPr="00DE1C67" w:rsidRDefault="002D09A3" w:rsidP="00482DA3">
      <w:pPr>
        <w:widowControl/>
        <w:suppressAutoHyphens w:val="0"/>
        <w:spacing w:line="276" w:lineRule="auto"/>
        <w:ind w:right="0"/>
        <w:jc w:val="left"/>
        <w:rPr>
          <w:rFonts w:cs="Arial"/>
        </w:rPr>
      </w:pPr>
    </w:p>
    <w:p w14:paraId="7CF57469" w14:textId="77777777" w:rsidR="002D09A3" w:rsidRPr="00DE1C67" w:rsidRDefault="002D09A3" w:rsidP="00482DA3">
      <w:pPr>
        <w:widowControl/>
        <w:suppressAutoHyphens w:val="0"/>
        <w:spacing w:line="276" w:lineRule="auto"/>
        <w:ind w:right="0"/>
        <w:jc w:val="left"/>
        <w:rPr>
          <w:rFonts w:cs="Arial"/>
        </w:rPr>
      </w:pPr>
    </w:p>
    <w:p w14:paraId="6F7FED3B" w14:textId="77777777" w:rsidR="002D09A3" w:rsidRPr="00DE1C67" w:rsidRDefault="002D09A3" w:rsidP="00482DA3">
      <w:pPr>
        <w:widowControl/>
        <w:suppressAutoHyphens w:val="0"/>
        <w:spacing w:line="276" w:lineRule="auto"/>
        <w:ind w:right="0"/>
        <w:jc w:val="left"/>
        <w:rPr>
          <w:rFonts w:cs="Arial"/>
        </w:rPr>
      </w:pPr>
    </w:p>
    <w:p w14:paraId="19BCF1D6" w14:textId="77777777" w:rsidR="002D09A3" w:rsidRPr="00DE1C67" w:rsidRDefault="002D09A3" w:rsidP="00482DA3">
      <w:pPr>
        <w:widowControl/>
        <w:suppressAutoHyphens w:val="0"/>
        <w:spacing w:line="276" w:lineRule="auto"/>
        <w:ind w:right="0"/>
        <w:jc w:val="left"/>
        <w:rPr>
          <w:rFonts w:cs="Arial"/>
        </w:rPr>
      </w:pPr>
    </w:p>
    <w:p w14:paraId="00966CE6" w14:textId="77777777" w:rsidR="00146F3C" w:rsidRPr="00DE1C67" w:rsidRDefault="00146F3C" w:rsidP="00C56548">
      <w:pPr>
        <w:widowControl/>
        <w:suppressAutoHyphens w:val="0"/>
        <w:spacing w:line="276" w:lineRule="auto"/>
        <w:ind w:right="0"/>
        <w:jc w:val="left"/>
        <w:rPr>
          <w:rFonts w:cs="Arial"/>
        </w:rPr>
      </w:pPr>
    </w:p>
    <w:p w14:paraId="25DC51FA" w14:textId="77777777" w:rsidR="00146F3C" w:rsidRPr="00DE1C67" w:rsidRDefault="00146F3C" w:rsidP="00482DA3">
      <w:pPr>
        <w:widowControl/>
        <w:suppressAutoHyphens w:val="0"/>
        <w:spacing w:line="276" w:lineRule="auto"/>
        <w:ind w:right="0"/>
        <w:jc w:val="left"/>
        <w:rPr>
          <w:rFonts w:cs="Arial"/>
        </w:rPr>
      </w:pPr>
    </w:p>
    <w:p w14:paraId="1041B3EC" w14:textId="77777777" w:rsidR="00146F3C" w:rsidRPr="00DE1C67" w:rsidRDefault="00146F3C" w:rsidP="00482DA3">
      <w:pPr>
        <w:widowControl/>
        <w:suppressAutoHyphens w:val="0"/>
        <w:spacing w:line="276" w:lineRule="auto"/>
        <w:ind w:right="0"/>
        <w:jc w:val="left"/>
        <w:rPr>
          <w:rFonts w:cs="Arial"/>
        </w:rPr>
      </w:pPr>
    </w:p>
    <w:p w14:paraId="43A02A61" w14:textId="77777777" w:rsidR="00146F3C" w:rsidRPr="00DE1C67" w:rsidRDefault="00146F3C" w:rsidP="00482DA3">
      <w:pPr>
        <w:widowControl/>
        <w:suppressAutoHyphens w:val="0"/>
        <w:spacing w:line="276" w:lineRule="auto"/>
        <w:ind w:right="0"/>
        <w:jc w:val="left"/>
        <w:rPr>
          <w:rFonts w:cs="Arial"/>
        </w:rPr>
      </w:pPr>
    </w:p>
    <w:p w14:paraId="7286B1ED" w14:textId="77777777" w:rsidR="00482DA3" w:rsidRPr="00DE1C67" w:rsidRDefault="00482DA3" w:rsidP="00482DA3">
      <w:pPr>
        <w:widowControl/>
        <w:suppressAutoHyphens w:val="0"/>
        <w:spacing w:line="276" w:lineRule="auto"/>
        <w:ind w:right="0"/>
        <w:jc w:val="left"/>
        <w:rPr>
          <w:rFonts w:cs="Arial"/>
        </w:rPr>
      </w:pPr>
    </w:p>
    <w:p w14:paraId="3464BBCC" w14:textId="77777777" w:rsidR="00482DA3" w:rsidRPr="00DE1C67" w:rsidRDefault="00482DA3" w:rsidP="00482DA3">
      <w:pPr>
        <w:widowControl/>
        <w:suppressAutoHyphens w:val="0"/>
        <w:spacing w:line="276" w:lineRule="auto"/>
        <w:ind w:right="0"/>
        <w:jc w:val="left"/>
        <w:rPr>
          <w:rFonts w:cs="Arial"/>
        </w:rPr>
      </w:pPr>
    </w:p>
    <w:p w14:paraId="17854DC4" w14:textId="11BD8A16" w:rsidR="00007ABA" w:rsidRPr="00DE1C67" w:rsidRDefault="00007ABA">
      <w:pPr>
        <w:widowControl/>
        <w:suppressAutoHyphens w:val="0"/>
        <w:spacing w:after="200" w:line="276" w:lineRule="auto"/>
        <w:ind w:right="0"/>
        <w:jc w:val="left"/>
        <w:rPr>
          <w:rFonts w:cs="Arial"/>
        </w:rPr>
      </w:pPr>
      <w:r w:rsidRPr="00DE1C67">
        <w:rPr>
          <w:rFonts w:cs="Arial"/>
        </w:rPr>
        <w:br w:type="page"/>
      </w:r>
    </w:p>
    <w:p w14:paraId="57A556A4" w14:textId="77777777" w:rsidR="00DD70C4" w:rsidRPr="00DE1C67" w:rsidRDefault="00DD70C4">
      <w:pPr>
        <w:widowControl/>
        <w:suppressAutoHyphens w:val="0"/>
        <w:spacing w:after="200" w:line="276" w:lineRule="auto"/>
        <w:ind w:right="0"/>
        <w:jc w:val="left"/>
        <w:rPr>
          <w:rFonts w:cs="Arial"/>
        </w:rPr>
      </w:pPr>
    </w:p>
    <w:p w14:paraId="700504B5" w14:textId="526DC181" w:rsidR="00007ABA" w:rsidRPr="00DE1C67" w:rsidRDefault="002A21DB">
      <w:pPr>
        <w:widowControl/>
        <w:suppressAutoHyphens w:val="0"/>
        <w:spacing w:after="200" w:line="276" w:lineRule="auto"/>
        <w:ind w:right="0"/>
        <w:jc w:val="left"/>
        <w:rPr>
          <w:rFonts w:cs="Arial"/>
        </w:rPr>
      </w:pPr>
      <w:r w:rsidRPr="00DE1C67">
        <w:rPr>
          <w:rFonts w:cs="Arial"/>
          <w:noProof/>
          <w:lang w:val="fr-BE" w:eastAsia="fr-BE"/>
        </w:rPr>
        <mc:AlternateContent>
          <mc:Choice Requires="wps">
            <w:drawing>
              <wp:anchor distT="0" distB="0" distL="114300" distR="114300" simplePos="0" relativeHeight="251663872" behindDoc="0" locked="0" layoutInCell="1" allowOverlap="1" wp14:anchorId="38B997EB" wp14:editId="6BC0EDC5">
                <wp:simplePos x="0" y="0"/>
                <wp:positionH relativeFrom="margin">
                  <wp:posOffset>-377190</wp:posOffset>
                </wp:positionH>
                <wp:positionV relativeFrom="paragraph">
                  <wp:posOffset>195580</wp:posOffset>
                </wp:positionV>
                <wp:extent cx="6753225" cy="8100060"/>
                <wp:effectExtent l="0" t="0" r="28575" b="15240"/>
                <wp:wrapSquare wrapText="bothSides"/>
                <wp:docPr id="8" name="Rectangle à coins arrondis 109" descr="Définition de l’intersectionnalité et critères de discrimination &#10;"/>
                <wp:cNvGraphicFramePr/>
                <a:graphic xmlns:a="http://schemas.openxmlformats.org/drawingml/2006/main">
                  <a:graphicData uri="http://schemas.microsoft.com/office/word/2010/wordprocessingShape">
                    <wps:wsp>
                      <wps:cNvSpPr/>
                      <wps:spPr>
                        <a:xfrm>
                          <a:off x="0" y="0"/>
                          <a:ext cx="6753225" cy="810006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5089CB2E" w14:textId="75A77B40" w:rsidR="002C1538" w:rsidRDefault="002C1538" w:rsidP="008519BB">
                            <w:pPr>
                              <w:spacing w:line="360" w:lineRule="auto"/>
                              <w:rPr>
                                <w:b/>
                              </w:rPr>
                            </w:pPr>
                            <w:r>
                              <w:rPr>
                                <w:b/>
                              </w:rPr>
                              <w:t>In</w:t>
                            </w:r>
                            <w:r w:rsidRPr="00060811">
                              <w:rPr>
                                <w:b/>
                              </w:rPr>
                              <w:t>tersectionnalité</w:t>
                            </w:r>
                          </w:p>
                          <w:p w14:paraId="666E13CB" w14:textId="1DD31A29" w:rsidR="00DD70C4" w:rsidRDefault="00DD70C4" w:rsidP="008519BB">
                            <w:pPr>
                              <w:spacing w:line="360" w:lineRule="auto"/>
                              <w:rPr>
                                <w:sz w:val="18"/>
                                <w:szCs w:val="18"/>
                              </w:rPr>
                            </w:pPr>
                            <w:r w:rsidRPr="00DD70C4">
                              <w:rPr>
                                <w:sz w:val="18"/>
                                <w:szCs w:val="18"/>
                              </w:rPr>
                              <w:t>D</w:t>
                            </w:r>
                            <w:r>
                              <w:rPr>
                                <w:sz w:val="18"/>
                                <w:szCs w:val="18"/>
                              </w:rPr>
                              <w:t>é</w:t>
                            </w:r>
                            <w:r w:rsidRPr="00DD70C4">
                              <w:rPr>
                                <w:sz w:val="18"/>
                                <w:szCs w:val="18"/>
                              </w:rPr>
                              <w:t>finition: lorsqu’une personne est victime de discrimination pour deux ou plusieurs motifs, qui agissent simultanément et interagissent d’une manière inséparable, produisant des formes distinctes et spécifiques de discrimination.</w:t>
                            </w:r>
                          </w:p>
                          <w:p w14:paraId="7DBC93FD" w14:textId="77777777" w:rsidR="00DD70C4" w:rsidRPr="00DD70C4" w:rsidRDefault="00DD70C4" w:rsidP="008519BB">
                            <w:pPr>
                              <w:spacing w:line="360" w:lineRule="auto"/>
                              <w:rPr>
                                <w:sz w:val="18"/>
                                <w:szCs w:val="18"/>
                              </w:rPr>
                            </w:pPr>
                          </w:p>
                          <w:p w14:paraId="4F68F89F" w14:textId="68EC75BD" w:rsidR="002C1538" w:rsidRDefault="002C1538" w:rsidP="00D55F7D">
                            <w:pPr>
                              <w:spacing w:line="360" w:lineRule="auto"/>
                              <w:rPr>
                                <w:sz w:val="18"/>
                                <w:szCs w:val="18"/>
                              </w:rPr>
                            </w:pPr>
                            <w:r w:rsidRPr="007230EE">
                              <w:rPr>
                                <w:sz w:val="18"/>
                                <w:szCs w:val="18"/>
                              </w:rPr>
                              <w:t>L</w:t>
                            </w:r>
                            <w:r>
                              <w:rPr>
                                <w:sz w:val="18"/>
                                <w:szCs w:val="18"/>
                              </w:rPr>
                              <w:t xml:space="preserve">’approche « intersectionnelle » </w:t>
                            </w:r>
                            <w:r w:rsidR="00DD70C4">
                              <w:rPr>
                                <w:sz w:val="18"/>
                                <w:szCs w:val="18"/>
                              </w:rPr>
                              <w:t xml:space="preserve">donc </w:t>
                            </w:r>
                            <w:r>
                              <w:rPr>
                                <w:sz w:val="18"/>
                                <w:szCs w:val="18"/>
                              </w:rPr>
                              <w:t>analyse</w:t>
                            </w:r>
                            <w:r w:rsidRPr="007230EE">
                              <w:rPr>
                                <w:sz w:val="18"/>
                                <w:szCs w:val="18"/>
                              </w:rPr>
                              <w:t xml:space="preserve"> la façon dont </w:t>
                            </w:r>
                            <w:r w:rsidRPr="007230EE">
                              <w:rPr>
                                <w:sz w:val="18"/>
                                <w:szCs w:val="18"/>
                                <w:u w:val="single"/>
                              </w:rPr>
                              <w:t>plusieurs motifs de discrimination</w:t>
                            </w:r>
                            <w:r w:rsidRPr="007230EE">
                              <w:rPr>
                                <w:sz w:val="18"/>
                                <w:szCs w:val="18"/>
                              </w:rPr>
                              <w:t xml:space="preserve"> peuvent être à l’œuvre simultanément et </w:t>
                            </w:r>
                            <w:r>
                              <w:rPr>
                                <w:sz w:val="18"/>
                                <w:szCs w:val="18"/>
                              </w:rPr>
                              <w:t>produire des situations spécifiques de discrimination</w:t>
                            </w:r>
                            <w:r w:rsidRPr="007230EE">
                              <w:rPr>
                                <w:sz w:val="18"/>
                                <w:szCs w:val="18"/>
                              </w:rPr>
                              <w:t xml:space="preserve">. </w:t>
                            </w:r>
                          </w:p>
                          <w:p w14:paraId="0916CAD9" w14:textId="77777777" w:rsidR="002C1538" w:rsidRPr="007230EE" w:rsidRDefault="002C1538" w:rsidP="00D55F7D">
                            <w:pPr>
                              <w:spacing w:line="360" w:lineRule="auto"/>
                              <w:rPr>
                                <w:sz w:val="18"/>
                                <w:szCs w:val="18"/>
                              </w:rPr>
                            </w:pPr>
                          </w:p>
                          <w:p w14:paraId="4A70AD90" w14:textId="77777777" w:rsidR="002C1538" w:rsidRPr="007230EE" w:rsidRDefault="002C1538" w:rsidP="00D55F7D">
                            <w:pPr>
                              <w:spacing w:line="360" w:lineRule="auto"/>
                              <w:rPr>
                                <w:sz w:val="18"/>
                                <w:szCs w:val="18"/>
                              </w:rPr>
                            </w:pPr>
                            <w:r>
                              <w:rPr>
                                <w:sz w:val="18"/>
                                <w:szCs w:val="18"/>
                              </w:rPr>
                              <w:t>Le</w:t>
                            </w:r>
                            <w:r w:rsidRPr="007230EE">
                              <w:rPr>
                                <w:sz w:val="18"/>
                                <w:szCs w:val="18"/>
                              </w:rPr>
                              <w:t xml:space="preserve"> terme </w:t>
                            </w:r>
                            <w:r>
                              <w:rPr>
                                <w:sz w:val="18"/>
                                <w:szCs w:val="18"/>
                              </w:rPr>
                              <w:t xml:space="preserve">est </w:t>
                            </w:r>
                            <w:r w:rsidRPr="007230EE">
                              <w:rPr>
                                <w:sz w:val="18"/>
                                <w:szCs w:val="18"/>
                              </w:rPr>
                              <w:t>apparu dans les années 1980 aux États-Unis</w:t>
                            </w:r>
                            <w:r>
                              <w:rPr>
                                <w:sz w:val="18"/>
                                <w:szCs w:val="18"/>
                              </w:rPr>
                              <w:t>,</w:t>
                            </w:r>
                            <w:r w:rsidRPr="007230EE">
                              <w:rPr>
                                <w:sz w:val="18"/>
                                <w:szCs w:val="18"/>
                              </w:rPr>
                              <w:t xml:space="preserve"> grâce au mouvement du </w:t>
                            </w:r>
                            <w:r w:rsidRPr="007230EE">
                              <w:rPr>
                                <w:rStyle w:val="Nadruk"/>
                                <w:sz w:val="18"/>
                                <w:szCs w:val="18"/>
                              </w:rPr>
                              <w:t xml:space="preserve">Black </w:t>
                            </w:r>
                            <w:proofErr w:type="spellStart"/>
                            <w:r w:rsidRPr="007230EE">
                              <w:rPr>
                                <w:rStyle w:val="Nadruk"/>
                                <w:sz w:val="18"/>
                                <w:szCs w:val="18"/>
                              </w:rPr>
                              <w:t>feminism</w:t>
                            </w:r>
                            <w:proofErr w:type="spellEnd"/>
                            <w:r w:rsidRPr="007230EE">
                              <w:rPr>
                                <w:sz w:val="18"/>
                                <w:szCs w:val="18"/>
                              </w:rPr>
                              <w:t xml:space="preserve">, qui a mis l’accent sur </w:t>
                            </w:r>
                            <w:r>
                              <w:rPr>
                                <w:sz w:val="18"/>
                                <w:szCs w:val="18"/>
                              </w:rPr>
                              <w:t xml:space="preserve">la difficulté </w:t>
                            </w:r>
                            <w:r w:rsidRPr="007230EE">
                              <w:rPr>
                                <w:sz w:val="18"/>
                                <w:szCs w:val="18"/>
                              </w:rPr>
                              <w:t xml:space="preserve">pour les femmes noires </w:t>
                            </w:r>
                            <w:r>
                              <w:rPr>
                                <w:sz w:val="18"/>
                                <w:szCs w:val="18"/>
                              </w:rPr>
                              <w:t xml:space="preserve">de se faire comprendre tant par les féministes blanches que par les antiracistes noirs (masculins). </w:t>
                            </w:r>
                            <w:r w:rsidRPr="007230EE">
                              <w:rPr>
                                <w:sz w:val="18"/>
                                <w:szCs w:val="18"/>
                              </w:rPr>
                              <w:t xml:space="preserve">Leur positionnement à l’intersection de plusieurs axes de domination dans les rapports sociaux n’était pas pris en compte par la vision unidimensionnelle de ces rapports de force. </w:t>
                            </w:r>
                          </w:p>
                          <w:p w14:paraId="72ED1EE9" w14:textId="77777777" w:rsidR="002C1538" w:rsidRPr="005A6649" w:rsidRDefault="002C1538" w:rsidP="008519BB">
                            <w:pPr>
                              <w:spacing w:line="360" w:lineRule="auto"/>
                              <w:rPr>
                                <w:b/>
                              </w:rPr>
                            </w:pPr>
                          </w:p>
                          <w:p w14:paraId="3758E47A" w14:textId="77777777" w:rsidR="002C1538" w:rsidRPr="00022C0A" w:rsidRDefault="002C1538" w:rsidP="00F44B7E">
                            <w:pPr>
                              <w:spacing w:line="360" w:lineRule="auto"/>
                              <w:rPr>
                                <w:i/>
                                <w:sz w:val="16"/>
                                <w:szCs w:val="16"/>
                              </w:rPr>
                            </w:pPr>
                            <w:r w:rsidRPr="00022C0A">
                              <w:rPr>
                                <w:i/>
                                <w:sz w:val="16"/>
                                <w:szCs w:val="16"/>
                              </w:rPr>
                              <w:t xml:space="preserve">Références  </w:t>
                            </w:r>
                          </w:p>
                          <w:p w14:paraId="0A223C1E" w14:textId="149C59AC" w:rsidR="002C1538" w:rsidRDefault="002C1538" w:rsidP="008519BB">
                            <w:pPr>
                              <w:spacing w:line="360" w:lineRule="auto"/>
                              <w:rPr>
                                <w:i/>
                                <w:sz w:val="16"/>
                                <w:szCs w:val="16"/>
                              </w:rPr>
                            </w:pPr>
                            <w:r w:rsidRPr="00022C0A">
                              <w:rPr>
                                <w:i/>
                                <w:sz w:val="16"/>
                                <w:szCs w:val="16"/>
                              </w:rPr>
                              <w:t>Etude commanditée par Actiris sur l’intersectionnalité</w:t>
                            </w:r>
                            <w:r>
                              <w:rPr>
                                <w:i/>
                                <w:sz w:val="16"/>
                                <w:szCs w:val="16"/>
                              </w:rPr>
                              <w:t xml:space="preserve"> : Center for </w:t>
                            </w:r>
                            <w:proofErr w:type="spellStart"/>
                            <w:r>
                              <w:rPr>
                                <w:i/>
                                <w:sz w:val="16"/>
                                <w:szCs w:val="16"/>
                              </w:rPr>
                              <w:t>Intersectional</w:t>
                            </w:r>
                            <w:proofErr w:type="spellEnd"/>
                            <w:r>
                              <w:rPr>
                                <w:i/>
                                <w:sz w:val="16"/>
                                <w:szCs w:val="16"/>
                              </w:rPr>
                              <w:t xml:space="preserve"> Justice // </w:t>
                            </w:r>
                            <w:proofErr w:type="spellStart"/>
                            <w:r>
                              <w:rPr>
                                <w:i/>
                                <w:sz w:val="16"/>
                                <w:szCs w:val="16"/>
                              </w:rPr>
                              <w:t>Actiris</w:t>
                            </w:r>
                            <w:proofErr w:type="spellEnd"/>
                            <w:r>
                              <w:rPr>
                                <w:i/>
                                <w:sz w:val="16"/>
                                <w:szCs w:val="16"/>
                              </w:rPr>
                              <w:t>//MFM n°2018-1</w:t>
                            </w:r>
                          </w:p>
                          <w:p w14:paraId="2FE4637D" w14:textId="1FBD96C2" w:rsidR="002C1538" w:rsidRPr="00F93ECD" w:rsidRDefault="002C1538" w:rsidP="008519BB">
                            <w:pPr>
                              <w:spacing w:line="360" w:lineRule="auto"/>
                              <w:rPr>
                                <w:i/>
                                <w:sz w:val="16"/>
                                <w:szCs w:val="16"/>
                              </w:rPr>
                            </w:pPr>
                            <w:r w:rsidRPr="00F93ECD">
                              <w:rPr>
                                <w:i/>
                                <w:sz w:val="16"/>
                                <w:szCs w:val="16"/>
                              </w:rPr>
                              <w:t xml:space="preserve">Intersectionnalité : De la théorie à la pratique </w:t>
                            </w:r>
                            <w:r>
                              <w:rPr>
                                <w:i/>
                                <w:sz w:val="16"/>
                                <w:szCs w:val="16"/>
                              </w:rPr>
                              <w:t xml:space="preserve">- </w:t>
                            </w:r>
                            <w:r w:rsidRPr="00F93ECD">
                              <w:rPr>
                                <w:i/>
                                <w:sz w:val="16"/>
                                <w:szCs w:val="16"/>
                              </w:rPr>
                              <w:t xml:space="preserve">Bénédicte Janssen (st.) – </w:t>
                            </w:r>
                            <w:proofErr w:type="spellStart"/>
                            <w:r w:rsidRPr="00F93ECD">
                              <w:rPr>
                                <w:i/>
                                <w:sz w:val="16"/>
                                <w:szCs w:val="16"/>
                              </w:rPr>
                              <w:t>Cepag</w:t>
                            </w:r>
                            <w:proofErr w:type="spellEnd"/>
                            <w:r w:rsidRPr="00F93ECD">
                              <w:rPr>
                                <w:i/>
                                <w:sz w:val="16"/>
                                <w:szCs w:val="16"/>
                              </w:rPr>
                              <w:t xml:space="preserve"> – novembre 2017 </w:t>
                            </w:r>
                          </w:p>
                          <w:p w14:paraId="49BE27AB" w14:textId="58E89AF9" w:rsidR="002C1538" w:rsidRPr="00DD70C4" w:rsidRDefault="000C4685" w:rsidP="008519BB">
                            <w:pPr>
                              <w:spacing w:line="360" w:lineRule="auto"/>
                              <w:rPr>
                                <w:i/>
                                <w:sz w:val="16"/>
                                <w:szCs w:val="16"/>
                              </w:rPr>
                            </w:pPr>
                            <w:hyperlink r:id="rId24" w:history="1">
                              <w:r w:rsidR="00DD70C4" w:rsidRPr="00DD70C4">
                                <w:rPr>
                                  <w:i/>
                                  <w:sz w:val="16"/>
                                  <w:szCs w:val="16"/>
                                </w:rPr>
                                <w:t>L’intersectionnalité et la discrimination multiple (coe.int)</w:t>
                              </w:r>
                            </w:hyperlink>
                            <w:r w:rsidR="00DD70C4" w:rsidRPr="00DD70C4">
                              <w:rPr>
                                <w:i/>
                                <w:sz w:val="16"/>
                                <w:szCs w:val="16"/>
                              </w:rPr>
                              <w:t xml:space="preserve"> – COE Int - 2022</w:t>
                            </w:r>
                          </w:p>
                          <w:p w14:paraId="5B9CDF2A" w14:textId="77777777" w:rsidR="00DD70C4" w:rsidRDefault="00DD70C4" w:rsidP="008519BB">
                            <w:pPr>
                              <w:spacing w:line="360" w:lineRule="auto"/>
                              <w:rPr>
                                <w:b/>
                                <w:sz w:val="18"/>
                                <w:szCs w:val="18"/>
                              </w:rPr>
                            </w:pPr>
                          </w:p>
                          <w:p w14:paraId="4C1DAEE4" w14:textId="18B7BB65" w:rsidR="002C1538" w:rsidRDefault="002C1538" w:rsidP="008519BB">
                            <w:pPr>
                              <w:spacing w:line="360" w:lineRule="auto"/>
                              <w:rPr>
                                <w:b/>
                              </w:rPr>
                            </w:pPr>
                            <w:r w:rsidRPr="007A1660">
                              <w:rPr>
                                <w:b/>
                                <w:sz w:val="18"/>
                                <w:szCs w:val="18"/>
                              </w:rPr>
                              <w:t>C</w:t>
                            </w:r>
                            <w:r w:rsidRPr="007A1660">
                              <w:rPr>
                                <w:b/>
                              </w:rPr>
                              <w:t>ritères de discrimination</w:t>
                            </w:r>
                          </w:p>
                          <w:p w14:paraId="4C5D72B6" w14:textId="77777777" w:rsidR="002C1538" w:rsidRPr="007A1660" w:rsidRDefault="002C1538" w:rsidP="008519BB">
                            <w:pPr>
                              <w:spacing w:line="360" w:lineRule="auto"/>
                              <w:rPr>
                                <w:b/>
                              </w:rPr>
                            </w:pPr>
                          </w:p>
                          <w:p w14:paraId="29CB4AB4" w14:textId="7AA6852F" w:rsidR="002C1538" w:rsidRDefault="002C1538" w:rsidP="008519BB">
                            <w:pPr>
                              <w:spacing w:line="360" w:lineRule="auto"/>
                              <w:rPr>
                                <w:sz w:val="18"/>
                                <w:szCs w:val="18"/>
                              </w:rPr>
                            </w:pPr>
                            <w:r w:rsidRPr="007230EE">
                              <w:rPr>
                                <w:sz w:val="18"/>
                                <w:szCs w:val="18"/>
                              </w:rPr>
                              <w:t xml:space="preserve">L’ordonnance relative à la lutte contre la discrimination et à l’égalité de traitement en matière d’emploi du </w:t>
                            </w:r>
                            <w:hyperlink r:id="rId25" w:history="1">
                              <w:r w:rsidRPr="00427889">
                                <w:rPr>
                                  <w:rStyle w:val="Hyperlink"/>
                                  <w:sz w:val="18"/>
                                  <w:szCs w:val="18"/>
                                </w:rPr>
                                <w:t>4 septembre 2008</w:t>
                              </w:r>
                            </w:hyperlink>
                            <w:r>
                              <w:rPr>
                                <w:sz w:val="18"/>
                                <w:szCs w:val="18"/>
                              </w:rPr>
                              <w:t xml:space="preserve"> </w:t>
                            </w:r>
                            <w:r w:rsidRPr="007230EE">
                              <w:rPr>
                                <w:sz w:val="18"/>
                                <w:szCs w:val="18"/>
                              </w:rPr>
                              <w:t>énonce en son article 4 les critères (motifs) de discrimination suivants :</w:t>
                            </w:r>
                          </w:p>
                          <w:p w14:paraId="444F505A" w14:textId="77777777" w:rsidR="002C1538" w:rsidRPr="007230EE" w:rsidRDefault="002C1538" w:rsidP="008519BB">
                            <w:pPr>
                              <w:spacing w:line="360" w:lineRule="auto"/>
                              <w:rPr>
                                <w:sz w:val="18"/>
                                <w:szCs w:val="18"/>
                              </w:rPr>
                            </w:pPr>
                          </w:p>
                          <w:p w14:paraId="76FDA81D" w14:textId="3B42384B" w:rsidR="002C1538" w:rsidRPr="007230EE" w:rsidRDefault="002C1538" w:rsidP="008519BB">
                            <w:pPr>
                              <w:spacing w:line="360" w:lineRule="auto"/>
                              <w:rPr>
                                <w:rFonts w:eastAsia="Times New Roman" w:cstheme="minorHAnsi"/>
                                <w:bCs/>
                                <w:sz w:val="18"/>
                                <w:szCs w:val="18"/>
                                <w:lang w:eastAsia="fr-BE"/>
                              </w:rPr>
                            </w:pPr>
                            <w:r w:rsidRPr="00F93ECD">
                              <w:rPr>
                                <w:rFonts w:eastAsia="Times New Roman" w:cstheme="minorHAnsi"/>
                                <w:bCs/>
                                <w:sz w:val="18"/>
                                <w:szCs w:val="18"/>
                                <w:lang w:eastAsia="fr-BE"/>
                              </w:rPr>
                              <w:t>« discrimination directe »</w:t>
                            </w:r>
                            <w:r w:rsidRPr="007230EE">
                              <w:rPr>
                                <w:rFonts w:eastAsia="Times New Roman" w:cstheme="minorHAnsi"/>
                                <w:bCs/>
                                <w:sz w:val="18"/>
                                <w:szCs w:val="18"/>
                                <w:lang w:eastAsia="fr-BE"/>
                              </w:rPr>
                              <w:t xml:space="preserve"> : toute distinction fondée sur l'âge, l'orientation sexuelle, l'état civil, la naissance, la fortune, les convictions religieuses, philosophiques, politiques ou syndicales, la langue, l'état de santé actuel ou futur, un handicap, une caractéristique physique ou génétique, le sexe, la grossesse, l'accouchement, la maternité, le changement de sexe, la nationalité, une prétendue race, la couleur de peau, l'ascendance, l'origine nationale, ethnique ou sociale par laquelle une personne est traitée de manière moins favorable qu'une autre ne l'est, ne l'a été ou ne le serait dans une situation comparable</w:t>
                            </w:r>
                          </w:p>
                          <w:p w14:paraId="7C2760BC" w14:textId="77777777" w:rsidR="002C1538" w:rsidRDefault="002C1538" w:rsidP="008519BB">
                            <w:pPr>
                              <w:pStyle w:val="Do"/>
                              <w:numPr>
                                <w:ilvl w:val="0"/>
                                <w:numId w:val="0"/>
                              </w:numPr>
                              <w:spacing w:line="360" w:lineRule="auto"/>
                              <w:ind w:left="360" w:hanging="360"/>
                              <w:rPr>
                                <w:rFonts w:eastAsia="Times New Roman" w:cstheme="minorHAnsi"/>
                                <w:bCs/>
                                <w:sz w:val="18"/>
                                <w:szCs w:val="18"/>
                                <w:lang w:eastAsia="fr-BE"/>
                              </w:rPr>
                            </w:pPr>
                          </w:p>
                          <w:p w14:paraId="0DB70469" w14:textId="77777777" w:rsidR="002C1538" w:rsidRDefault="002C1538" w:rsidP="008519BB">
                            <w:pPr>
                              <w:pStyle w:val="Do"/>
                              <w:numPr>
                                <w:ilvl w:val="0"/>
                                <w:numId w:val="0"/>
                              </w:numPr>
                              <w:spacing w:line="360" w:lineRule="auto"/>
                              <w:ind w:left="360" w:hanging="360"/>
                              <w:rPr>
                                <w:rFonts w:eastAsia="Times New Roman" w:cstheme="minorHAnsi"/>
                                <w:bCs/>
                                <w:sz w:val="18"/>
                                <w:szCs w:val="18"/>
                                <w:lang w:eastAsia="fr-BE"/>
                              </w:rPr>
                            </w:pPr>
                            <w:r w:rsidRPr="007230EE">
                              <w:rPr>
                                <w:rFonts w:eastAsia="Times New Roman" w:cstheme="minorHAnsi"/>
                                <w:bCs/>
                                <w:sz w:val="18"/>
                                <w:szCs w:val="18"/>
                                <w:lang w:eastAsia="fr-BE"/>
                              </w:rPr>
                              <w:t> « discrimination indirecte » : toute disposition, tout critère ou toute pratique, apparemment neutre, susceptible</w:t>
                            </w:r>
                          </w:p>
                          <w:p w14:paraId="4130EA37" w14:textId="00C9E2EE" w:rsidR="002C1538" w:rsidRDefault="002C1538" w:rsidP="008519BB">
                            <w:pPr>
                              <w:pStyle w:val="Do"/>
                              <w:numPr>
                                <w:ilvl w:val="0"/>
                                <w:numId w:val="0"/>
                              </w:numPr>
                              <w:spacing w:line="360" w:lineRule="auto"/>
                              <w:rPr>
                                <w:rFonts w:cs="Arial"/>
                              </w:rPr>
                            </w:pPr>
                            <w:r w:rsidRPr="007230EE">
                              <w:rPr>
                                <w:rFonts w:eastAsia="Times New Roman" w:cstheme="minorHAnsi"/>
                                <w:bCs/>
                                <w:sz w:val="18"/>
                                <w:szCs w:val="18"/>
                                <w:lang w:eastAsia="fr-BE"/>
                              </w:rPr>
                              <w:t>d'entraîner un désavantage particulier pour des personnes en raison de l'âge, de l'orientation sexuelle, de l'état civil, de la naissance, de la fortune, des convictions religieuses, philosophiques, politiques ou syndicales, de la langue, de la nationalité, d'une prétendue race, d'une couleur de peau, d'une ascendance ou d'une origine nationale, ethnique ou sociale, du sexe ou d'un certain état de santé actuel ou futur, d'un handicap, d'une caractéristique physique ou génétique, d'un changement de sexe, d'une grossesse, d'un accouchement ou d'une maternité, par</w:t>
                            </w:r>
                            <w:r w:rsidRPr="007230EE">
                              <w:rPr>
                                <w:rFonts w:ascii="Times New Roman" w:eastAsia="Times New Roman" w:hAnsi="Times New Roman" w:cs="Times New Roman"/>
                                <w:b/>
                                <w:bCs/>
                                <w:sz w:val="18"/>
                                <w:szCs w:val="18"/>
                                <w:lang w:eastAsia="fr-BE"/>
                              </w:rPr>
                              <w:t xml:space="preserve"> </w:t>
                            </w:r>
                            <w:r w:rsidRPr="007230EE">
                              <w:rPr>
                                <w:rFonts w:eastAsia="Times New Roman" w:cstheme="minorHAnsi"/>
                                <w:bCs/>
                                <w:sz w:val="18"/>
                                <w:szCs w:val="18"/>
                                <w:lang w:eastAsia="fr-BE"/>
                              </w:rPr>
                              <w:t>rapport à d'autres personnes</w:t>
                            </w:r>
                            <w:r>
                              <w:rPr>
                                <w:rFonts w:cs="Arial"/>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997EB" id="Rectangle à coins arrondis 109" o:spid="_x0000_s1036" alt="Définition de l’intersectionnalité et critères de discrimination &#10;" style="position:absolute;margin-left:-29.7pt;margin-top:15.4pt;width:531.75pt;height:637.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" filled="f" strokecolor="#0a00be" strokeweight="2pt">
                <v:textbox inset="0,0,0,0">
                  <w:txbxContent>
                    <w:p w14:paraId="5089CB2E" w14:textId="75A77B40" w:rsidR="002C1538" w:rsidRDefault="002C1538" w:rsidP="008519BB">
                      <w:pPr>
                        <w:spacing w:line="360" w:lineRule="auto"/>
                        <w:rPr>
                          <w:b/>
                        </w:rPr>
                      </w:pPr>
                      <w:r>
                        <w:rPr>
                          <w:b/>
                        </w:rPr>
                        <w:t>In</w:t>
                      </w:r>
                      <w:r w:rsidRPr="00060811">
                        <w:rPr>
                          <w:b/>
                        </w:rPr>
                        <w:t>tersectionnalité</w:t>
                      </w:r>
                    </w:p>
                    <w:p w14:paraId="666E13CB" w14:textId="1DD31A29" w:rsidR="00DD70C4" w:rsidRDefault="00DD70C4" w:rsidP="008519BB">
                      <w:pPr>
                        <w:spacing w:line="360" w:lineRule="auto"/>
                        <w:rPr>
                          <w:sz w:val="18"/>
                          <w:szCs w:val="18"/>
                        </w:rPr>
                      </w:pPr>
                      <w:r w:rsidRPr="00DD70C4">
                        <w:rPr>
                          <w:sz w:val="18"/>
                          <w:szCs w:val="18"/>
                        </w:rPr>
                        <w:t>D</w:t>
                      </w:r>
                      <w:r>
                        <w:rPr>
                          <w:sz w:val="18"/>
                          <w:szCs w:val="18"/>
                        </w:rPr>
                        <w:t>é</w:t>
                      </w:r>
                      <w:r w:rsidRPr="00DD70C4">
                        <w:rPr>
                          <w:sz w:val="18"/>
                          <w:szCs w:val="18"/>
                        </w:rPr>
                        <w:t>finition: lorsqu’une personne est victime de discrimination pour deux ou plusieurs motifs, qui agissent simultanément et interagissent d’une manière inséparable, produisant des formes distinctes et spécifiques de discrimination.</w:t>
                      </w:r>
                    </w:p>
                    <w:p w14:paraId="7DBC93FD" w14:textId="77777777" w:rsidR="00DD70C4" w:rsidRPr="00DD70C4" w:rsidRDefault="00DD70C4" w:rsidP="008519BB">
                      <w:pPr>
                        <w:spacing w:line="360" w:lineRule="auto"/>
                        <w:rPr>
                          <w:sz w:val="18"/>
                          <w:szCs w:val="18"/>
                        </w:rPr>
                      </w:pPr>
                    </w:p>
                    <w:p w14:paraId="4F68F89F" w14:textId="68EC75BD" w:rsidR="002C1538" w:rsidRDefault="002C1538" w:rsidP="00D55F7D">
                      <w:pPr>
                        <w:spacing w:line="360" w:lineRule="auto"/>
                        <w:rPr>
                          <w:sz w:val="18"/>
                          <w:szCs w:val="18"/>
                        </w:rPr>
                      </w:pPr>
                      <w:r w:rsidRPr="007230EE">
                        <w:rPr>
                          <w:sz w:val="18"/>
                          <w:szCs w:val="18"/>
                        </w:rPr>
                        <w:t>L</w:t>
                      </w:r>
                      <w:r>
                        <w:rPr>
                          <w:sz w:val="18"/>
                          <w:szCs w:val="18"/>
                        </w:rPr>
                        <w:t xml:space="preserve">’approche « intersectionnelle » </w:t>
                      </w:r>
                      <w:r w:rsidR="00DD70C4">
                        <w:rPr>
                          <w:sz w:val="18"/>
                          <w:szCs w:val="18"/>
                        </w:rPr>
                        <w:t xml:space="preserve">donc </w:t>
                      </w:r>
                      <w:r>
                        <w:rPr>
                          <w:sz w:val="18"/>
                          <w:szCs w:val="18"/>
                        </w:rPr>
                        <w:t>analyse</w:t>
                      </w:r>
                      <w:r w:rsidRPr="007230EE">
                        <w:rPr>
                          <w:sz w:val="18"/>
                          <w:szCs w:val="18"/>
                        </w:rPr>
                        <w:t xml:space="preserve"> la façon dont </w:t>
                      </w:r>
                      <w:r w:rsidRPr="007230EE">
                        <w:rPr>
                          <w:sz w:val="18"/>
                          <w:szCs w:val="18"/>
                          <w:u w:val="single"/>
                        </w:rPr>
                        <w:t>plusieurs motifs de discrimination</w:t>
                      </w:r>
                      <w:r w:rsidRPr="007230EE">
                        <w:rPr>
                          <w:sz w:val="18"/>
                          <w:szCs w:val="18"/>
                        </w:rPr>
                        <w:t xml:space="preserve"> peuvent être à l’œuvre simultanément et </w:t>
                      </w:r>
                      <w:r>
                        <w:rPr>
                          <w:sz w:val="18"/>
                          <w:szCs w:val="18"/>
                        </w:rPr>
                        <w:t>produire des situations spécifiques de discrimination</w:t>
                      </w:r>
                      <w:r w:rsidRPr="007230EE">
                        <w:rPr>
                          <w:sz w:val="18"/>
                          <w:szCs w:val="18"/>
                        </w:rPr>
                        <w:t xml:space="preserve">. </w:t>
                      </w:r>
                    </w:p>
                    <w:p w14:paraId="0916CAD9" w14:textId="77777777" w:rsidR="002C1538" w:rsidRPr="007230EE" w:rsidRDefault="002C1538" w:rsidP="00D55F7D">
                      <w:pPr>
                        <w:spacing w:line="360" w:lineRule="auto"/>
                        <w:rPr>
                          <w:sz w:val="18"/>
                          <w:szCs w:val="18"/>
                        </w:rPr>
                      </w:pPr>
                    </w:p>
                    <w:p w14:paraId="4A70AD90" w14:textId="77777777" w:rsidR="002C1538" w:rsidRPr="007230EE" w:rsidRDefault="002C1538" w:rsidP="00D55F7D">
                      <w:pPr>
                        <w:spacing w:line="360" w:lineRule="auto"/>
                        <w:rPr>
                          <w:sz w:val="18"/>
                          <w:szCs w:val="18"/>
                        </w:rPr>
                      </w:pPr>
                      <w:r>
                        <w:rPr>
                          <w:sz w:val="18"/>
                          <w:szCs w:val="18"/>
                        </w:rPr>
                        <w:t>Le</w:t>
                      </w:r>
                      <w:r w:rsidRPr="007230EE">
                        <w:rPr>
                          <w:sz w:val="18"/>
                          <w:szCs w:val="18"/>
                        </w:rPr>
                        <w:t xml:space="preserve"> terme </w:t>
                      </w:r>
                      <w:r>
                        <w:rPr>
                          <w:sz w:val="18"/>
                          <w:szCs w:val="18"/>
                        </w:rPr>
                        <w:t xml:space="preserve">est </w:t>
                      </w:r>
                      <w:r w:rsidRPr="007230EE">
                        <w:rPr>
                          <w:sz w:val="18"/>
                          <w:szCs w:val="18"/>
                        </w:rPr>
                        <w:t>apparu dans les années 1980 aux États-Unis</w:t>
                      </w:r>
                      <w:r>
                        <w:rPr>
                          <w:sz w:val="18"/>
                          <w:szCs w:val="18"/>
                        </w:rPr>
                        <w:t>,</w:t>
                      </w:r>
                      <w:r w:rsidRPr="007230EE">
                        <w:rPr>
                          <w:sz w:val="18"/>
                          <w:szCs w:val="18"/>
                        </w:rPr>
                        <w:t xml:space="preserve"> grâce au mouvement du </w:t>
                      </w:r>
                      <w:r w:rsidRPr="007230EE">
                        <w:rPr>
                          <w:rStyle w:val="Nadruk"/>
                          <w:sz w:val="18"/>
                          <w:szCs w:val="18"/>
                        </w:rPr>
                        <w:t xml:space="preserve">Black </w:t>
                      </w:r>
                      <w:proofErr w:type="spellStart"/>
                      <w:r w:rsidRPr="007230EE">
                        <w:rPr>
                          <w:rStyle w:val="Nadruk"/>
                          <w:sz w:val="18"/>
                          <w:szCs w:val="18"/>
                        </w:rPr>
                        <w:t>feminism</w:t>
                      </w:r>
                      <w:proofErr w:type="spellEnd"/>
                      <w:r w:rsidRPr="007230EE">
                        <w:rPr>
                          <w:sz w:val="18"/>
                          <w:szCs w:val="18"/>
                        </w:rPr>
                        <w:t xml:space="preserve">, qui a mis l’accent sur </w:t>
                      </w:r>
                      <w:r>
                        <w:rPr>
                          <w:sz w:val="18"/>
                          <w:szCs w:val="18"/>
                        </w:rPr>
                        <w:t xml:space="preserve">la difficulté </w:t>
                      </w:r>
                      <w:r w:rsidRPr="007230EE">
                        <w:rPr>
                          <w:sz w:val="18"/>
                          <w:szCs w:val="18"/>
                        </w:rPr>
                        <w:t xml:space="preserve">pour les femmes noires </w:t>
                      </w:r>
                      <w:r>
                        <w:rPr>
                          <w:sz w:val="18"/>
                          <w:szCs w:val="18"/>
                        </w:rPr>
                        <w:t xml:space="preserve">de se faire comprendre tant par les féministes blanches que par les antiracistes noirs (masculins). </w:t>
                      </w:r>
                      <w:r w:rsidRPr="007230EE">
                        <w:rPr>
                          <w:sz w:val="18"/>
                          <w:szCs w:val="18"/>
                        </w:rPr>
                        <w:t xml:space="preserve">Leur positionnement à l’intersection de plusieurs axes de domination dans les rapports sociaux n’était pas pris en compte par la vision unidimensionnelle de ces rapports de force. </w:t>
                      </w:r>
                    </w:p>
                    <w:p w14:paraId="72ED1EE9" w14:textId="77777777" w:rsidR="002C1538" w:rsidRPr="005A6649" w:rsidRDefault="002C1538" w:rsidP="008519BB">
                      <w:pPr>
                        <w:spacing w:line="360" w:lineRule="auto"/>
                        <w:rPr>
                          <w:b/>
                        </w:rPr>
                      </w:pPr>
                    </w:p>
                    <w:p w14:paraId="3758E47A" w14:textId="77777777" w:rsidR="002C1538" w:rsidRPr="00022C0A" w:rsidRDefault="002C1538" w:rsidP="00F44B7E">
                      <w:pPr>
                        <w:spacing w:line="360" w:lineRule="auto"/>
                        <w:rPr>
                          <w:i/>
                          <w:sz w:val="16"/>
                          <w:szCs w:val="16"/>
                        </w:rPr>
                      </w:pPr>
                      <w:r w:rsidRPr="00022C0A">
                        <w:rPr>
                          <w:i/>
                          <w:sz w:val="16"/>
                          <w:szCs w:val="16"/>
                        </w:rPr>
                        <w:t xml:space="preserve">Références  </w:t>
                      </w:r>
                    </w:p>
                    <w:p w14:paraId="0A223C1E" w14:textId="149C59AC" w:rsidR="002C1538" w:rsidRDefault="002C1538" w:rsidP="008519BB">
                      <w:pPr>
                        <w:spacing w:line="360" w:lineRule="auto"/>
                        <w:rPr>
                          <w:i/>
                          <w:sz w:val="16"/>
                          <w:szCs w:val="16"/>
                        </w:rPr>
                      </w:pPr>
                      <w:r w:rsidRPr="00022C0A">
                        <w:rPr>
                          <w:i/>
                          <w:sz w:val="16"/>
                          <w:szCs w:val="16"/>
                        </w:rPr>
                        <w:t>Etude commanditée par Actiris sur l’intersectionnalité</w:t>
                      </w:r>
                      <w:r>
                        <w:rPr>
                          <w:i/>
                          <w:sz w:val="16"/>
                          <w:szCs w:val="16"/>
                        </w:rPr>
                        <w:t xml:space="preserve"> : Center for </w:t>
                      </w:r>
                      <w:proofErr w:type="spellStart"/>
                      <w:r>
                        <w:rPr>
                          <w:i/>
                          <w:sz w:val="16"/>
                          <w:szCs w:val="16"/>
                        </w:rPr>
                        <w:t>Intersectional</w:t>
                      </w:r>
                      <w:proofErr w:type="spellEnd"/>
                      <w:r>
                        <w:rPr>
                          <w:i/>
                          <w:sz w:val="16"/>
                          <w:szCs w:val="16"/>
                        </w:rPr>
                        <w:t xml:space="preserve"> Justice // </w:t>
                      </w:r>
                      <w:proofErr w:type="spellStart"/>
                      <w:r>
                        <w:rPr>
                          <w:i/>
                          <w:sz w:val="16"/>
                          <w:szCs w:val="16"/>
                        </w:rPr>
                        <w:t>Actiris</w:t>
                      </w:r>
                      <w:proofErr w:type="spellEnd"/>
                      <w:r>
                        <w:rPr>
                          <w:i/>
                          <w:sz w:val="16"/>
                          <w:szCs w:val="16"/>
                        </w:rPr>
                        <w:t>//MFM n°2018-1</w:t>
                      </w:r>
                    </w:p>
                    <w:p w14:paraId="2FE4637D" w14:textId="1FBD96C2" w:rsidR="002C1538" w:rsidRPr="00F93ECD" w:rsidRDefault="002C1538" w:rsidP="008519BB">
                      <w:pPr>
                        <w:spacing w:line="360" w:lineRule="auto"/>
                        <w:rPr>
                          <w:i/>
                          <w:sz w:val="16"/>
                          <w:szCs w:val="16"/>
                        </w:rPr>
                      </w:pPr>
                      <w:r w:rsidRPr="00F93ECD">
                        <w:rPr>
                          <w:i/>
                          <w:sz w:val="16"/>
                          <w:szCs w:val="16"/>
                        </w:rPr>
                        <w:t xml:space="preserve">Intersectionnalité : De la théorie à la pratique </w:t>
                      </w:r>
                      <w:r>
                        <w:rPr>
                          <w:i/>
                          <w:sz w:val="16"/>
                          <w:szCs w:val="16"/>
                        </w:rPr>
                        <w:t xml:space="preserve">- </w:t>
                      </w:r>
                      <w:r w:rsidRPr="00F93ECD">
                        <w:rPr>
                          <w:i/>
                          <w:sz w:val="16"/>
                          <w:szCs w:val="16"/>
                        </w:rPr>
                        <w:t xml:space="preserve">Bénédicte Janssen (st.) – </w:t>
                      </w:r>
                      <w:proofErr w:type="spellStart"/>
                      <w:r w:rsidRPr="00F93ECD">
                        <w:rPr>
                          <w:i/>
                          <w:sz w:val="16"/>
                          <w:szCs w:val="16"/>
                        </w:rPr>
                        <w:t>Cepag</w:t>
                      </w:r>
                      <w:proofErr w:type="spellEnd"/>
                      <w:r w:rsidRPr="00F93ECD">
                        <w:rPr>
                          <w:i/>
                          <w:sz w:val="16"/>
                          <w:szCs w:val="16"/>
                        </w:rPr>
                        <w:t xml:space="preserve"> – novembre 2017 </w:t>
                      </w:r>
                    </w:p>
                    <w:p w14:paraId="49BE27AB" w14:textId="58E89AF9" w:rsidR="002C1538" w:rsidRPr="00DD70C4" w:rsidRDefault="000C4685" w:rsidP="008519BB">
                      <w:pPr>
                        <w:spacing w:line="360" w:lineRule="auto"/>
                        <w:rPr>
                          <w:i/>
                          <w:sz w:val="16"/>
                          <w:szCs w:val="16"/>
                        </w:rPr>
                      </w:pPr>
                      <w:hyperlink r:id="rId26" w:history="1">
                        <w:r w:rsidR="00DD70C4" w:rsidRPr="00DD70C4">
                          <w:rPr>
                            <w:i/>
                            <w:sz w:val="16"/>
                            <w:szCs w:val="16"/>
                          </w:rPr>
                          <w:t>L’intersectionnalité et la discrimination multiple (coe.int)</w:t>
                        </w:r>
                      </w:hyperlink>
                      <w:r w:rsidR="00DD70C4" w:rsidRPr="00DD70C4">
                        <w:rPr>
                          <w:i/>
                          <w:sz w:val="16"/>
                          <w:szCs w:val="16"/>
                        </w:rPr>
                        <w:t xml:space="preserve"> – COE Int - 2022</w:t>
                      </w:r>
                    </w:p>
                    <w:p w14:paraId="5B9CDF2A" w14:textId="77777777" w:rsidR="00DD70C4" w:rsidRDefault="00DD70C4" w:rsidP="008519BB">
                      <w:pPr>
                        <w:spacing w:line="360" w:lineRule="auto"/>
                        <w:rPr>
                          <w:b/>
                          <w:sz w:val="18"/>
                          <w:szCs w:val="18"/>
                        </w:rPr>
                      </w:pPr>
                    </w:p>
                    <w:p w14:paraId="4C1DAEE4" w14:textId="18B7BB65" w:rsidR="002C1538" w:rsidRDefault="002C1538" w:rsidP="008519BB">
                      <w:pPr>
                        <w:spacing w:line="360" w:lineRule="auto"/>
                        <w:rPr>
                          <w:b/>
                        </w:rPr>
                      </w:pPr>
                      <w:r w:rsidRPr="007A1660">
                        <w:rPr>
                          <w:b/>
                          <w:sz w:val="18"/>
                          <w:szCs w:val="18"/>
                        </w:rPr>
                        <w:t>C</w:t>
                      </w:r>
                      <w:r w:rsidRPr="007A1660">
                        <w:rPr>
                          <w:b/>
                        </w:rPr>
                        <w:t>ritères de discrimination</w:t>
                      </w:r>
                    </w:p>
                    <w:p w14:paraId="4C5D72B6" w14:textId="77777777" w:rsidR="002C1538" w:rsidRPr="007A1660" w:rsidRDefault="002C1538" w:rsidP="008519BB">
                      <w:pPr>
                        <w:spacing w:line="360" w:lineRule="auto"/>
                        <w:rPr>
                          <w:b/>
                        </w:rPr>
                      </w:pPr>
                    </w:p>
                    <w:p w14:paraId="29CB4AB4" w14:textId="7AA6852F" w:rsidR="002C1538" w:rsidRDefault="002C1538" w:rsidP="008519BB">
                      <w:pPr>
                        <w:spacing w:line="360" w:lineRule="auto"/>
                        <w:rPr>
                          <w:sz w:val="18"/>
                          <w:szCs w:val="18"/>
                        </w:rPr>
                      </w:pPr>
                      <w:r w:rsidRPr="007230EE">
                        <w:rPr>
                          <w:sz w:val="18"/>
                          <w:szCs w:val="18"/>
                        </w:rPr>
                        <w:t xml:space="preserve">L’ordonnance relative à la lutte contre la discrimination et à l’égalité de traitement en matière d’emploi du </w:t>
                      </w:r>
                      <w:hyperlink r:id="rId27" w:history="1">
                        <w:r w:rsidRPr="00427889">
                          <w:rPr>
                            <w:rStyle w:val="Hyperlink"/>
                            <w:sz w:val="18"/>
                            <w:szCs w:val="18"/>
                          </w:rPr>
                          <w:t>4 septembre 2008</w:t>
                        </w:r>
                      </w:hyperlink>
                      <w:r>
                        <w:rPr>
                          <w:sz w:val="18"/>
                          <w:szCs w:val="18"/>
                        </w:rPr>
                        <w:t xml:space="preserve"> </w:t>
                      </w:r>
                      <w:r w:rsidRPr="007230EE">
                        <w:rPr>
                          <w:sz w:val="18"/>
                          <w:szCs w:val="18"/>
                        </w:rPr>
                        <w:t>énonce en son article 4 les critères (motifs) de discrimination suivants :</w:t>
                      </w:r>
                    </w:p>
                    <w:p w14:paraId="444F505A" w14:textId="77777777" w:rsidR="002C1538" w:rsidRPr="007230EE" w:rsidRDefault="002C1538" w:rsidP="008519BB">
                      <w:pPr>
                        <w:spacing w:line="360" w:lineRule="auto"/>
                        <w:rPr>
                          <w:sz w:val="18"/>
                          <w:szCs w:val="18"/>
                        </w:rPr>
                      </w:pPr>
                    </w:p>
                    <w:p w14:paraId="76FDA81D" w14:textId="3B42384B" w:rsidR="002C1538" w:rsidRPr="007230EE" w:rsidRDefault="002C1538" w:rsidP="008519BB">
                      <w:pPr>
                        <w:spacing w:line="360" w:lineRule="auto"/>
                        <w:rPr>
                          <w:rFonts w:eastAsia="Times New Roman" w:cstheme="minorHAnsi"/>
                          <w:bCs/>
                          <w:sz w:val="18"/>
                          <w:szCs w:val="18"/>
                          <w:lang w:eastAsia="fr-BE"/>
                        </w:rPr>
                      </w:pPr>
                      <w:r w:rsidRPr="00F93ECD">
                        <w:rPr>
                          <w:rFonts w:eastAsia="Times New Roman" w:cstheme="minorHAnsi"/>
                          <w:bCs/>
                          <w:sz w:val="18"/>
                          <w:szCs w:val="18"/>
                          <w:lang w:eastAsia="fr-BE"/>
                        </w:rPr>
                        <w:t>« discrimination directe »</w:t>
                      </w:r>
                      <w:r w:rsidRPr="007230EE">
                        <w:rPr>
                          <w:rFonts w:eastAsia="Times New Roman" w:cstheme="minorHAnsi"/>
                          <w:bCs/>
                          <w:sz w:val="18"/>
                          <w:szCs w:val="18"/>
                          <w:lang w:eastAsia="fr-BE"/>
                        </w:rPr>
                        <w:t xml:space="preserve"> : toute distinction fondée sur l'âge, l'orientation sexuelle, l'état civil, la naissance, la fortune, les convictions religieuses, philosophiques, politiques ou syndicales, la langue, l'état de santé actuel ou futur, un handicap, une caractéristique physique ou génétique, le sexe, la grossesse, l'accouchement, la maternité, le changement de sexe, la nationalité, une prétendue race, la couleur de peau, l'ascendance, l'origine nationale, ethnique ou sociale par laquelle une personne est traitée de manière moins favorable qu'une autre ne l'est, ne l'a été ou ne le serait dans une situation comparable</w:t>
                      </w:r>
                    </w:p>
                    <w:p w14:paraId="7C2760BC" w14:textId="77777777" w:rsidR="002C1538" w:rsidRDefault="002C1538" w:rsidP="008519BB">
                      <w:pPr>
                        <w:pStyle w:val="Do"/>
                        <w:numPr>
                          <w:ilvl w:val="0"/>
                          <w:numId w:val="0"/>
                        </w:numPr>
                        <w:spacing w:line="360" w:lineRule="auto"/>
                        <w:ind w:left="360" w:hanging="360"/>
                        <w:rPr>
                          <w:rFonts w:eastAsia="Times New Roman" w:cstheme="minorHAnsi"/>
                          <w:bCs/>
                          <w:sz w:val="18"/>
                          <w:szCs w:val="18"/>
                          <w:lang w:eastAsia="fr-BE"/>
                        </w:rPr>
                      </w:pPr>
                    </w:p>
                    <w:p w14:paraId="0DB70469" w14:textId="77777777" w:rsidR="002C1538" w:rsidRDefault="002C1538" w:rsidP="008519BB">
                      <w:pPr>
                        <w:pStyle w:val="Do"/>
                        <w:numPr>
                          <w:ilvl w:val="0"/>
                          <w:numId w:val="0"/>
                        </w:numPr>
                        <w:spacing w:line="360" w:lineRule="auto"/>
                        <w:ind w:left="360" w:hanging="360"/>
                        <w:rPr>
                          <w:rFonts w:eastAsia="Times New Roman" w:cstheme="minorHAnsi"/>
                          <w:bCs/>
                          <w:sz w:val="18"/>
                          <w:szCs w:val="18"/>
                          <w:lang w:eastAsia="fr-BE"/>
                        </w:rPr>
                      </w:pPr>
                      <w:r w:rsidRPr="007230EE">
                        <w:rPr>
                          <w:rFonts w:eastAsia="Times New Roman" w:cstheme="minorHAnsi"/>
                          <w:bCs/>
                          <w:sz w:val="18"/>
                          <w:szCs w:val="18"/>
                          <w:lang w:eastAsia="fr-BE"/>
                        </w:rPr>
                        <w:t> « discrimination indirecte » : toute disposition, tout critère ou toute pratique, apparemment neutre, susceptible</w:t>
                      </w:r>
                    </w:p>
                    <w:p w14:paraId="4130EA37" w14:textId="00C9E2EE" w:rsidR="002C1538" w:rsidRDefault="002C1538" w:rsidP="008519BB">
                      <w:pPr>
                        <w:pStyle w:val="Do"/>
                        <w:numPr>
                          <w:ilvl w:val="0"/>
                          <w:numId w:val="0"/>
                        </w:numPr>
                        <w:spacing w:line="360" w:lineRule="auto"/>
                        <w:rPr>
                          <w:rFonts w:cs="Arial"/>
                        </w:rPr>
                      </w:pPr>
                      <w:r w:rsidRPr="007230EE">
                        <w:rPr>
                          <w:rFonts w:eastAsia="Times New Roman" w:cstheme="minorHAnsi"/>
                          <w:bCs/>
                          <w:sz w:val="18"/>
                          <w:szCs w:val="18"/>
                          <w:lang w:eastAsia="fr-BE"/>
                        </w:rPr>
                        <w:t>d'entraîner un désavantage particulier pour des personnes en raison de l'âge, de l'orientation sexuelle, de l'état civil, de la naissance, de la fortune, des convictions religieuses, philosophiques, politiques ou syndicales, de la langue, de la nationalité, d'une prétendue race, d'une couleur de peau, d'une ascendance ou d'une origine nationale, ethnique ou sociale, du sexe ou d'un certain état de santé actuel ou futur, d'un handicap, d'une caractéristique physique ou génétique, d'un changement de sexe, d'une grossesse, d'un accouchement ou d'une maternité, par</w:t>
                      </w:r>
                      <w:r w:rsidRPr="007230EE">
                        <w:rPr>
                          <w:rFonts w:ascii="Times New Roman" w:eastAsia="Times New Roman" w:hAnsi="Times New Roman" w:cs="Times New Roman"/>
                          <w:b/>
                          <w:bCs/>
                          <w:sz w:val="18"/>
                          <w:szCs w:val="18"/>
                          <w:lang w:eastAsia="fr-BE"/>
                        </w:rPr>
                        <w:t xml:space="preserve"> </w:t>
                      </w:r>
                      <w:r w:rsidRPr="007230EE">
                        <w:rPr>
                          <w:rFonts w:eastAsia="Times New Roman" w:cstheme="minorHAnsi"/>
                          <w:bCs/>
                          <w:sz w:val="18"/>
                          <w:szCs w:val="18"/>
                          <w:lang w:eastAsia="fr-BE"/>
                        </w:rPr>
                        <w:t>rapport à d'autres personnes</w:t>
                      </w:r>
                      <w:r>
                        <w:rPr>
                          <w:rFonts w:cs="Arial"/>
                        </w:rPr>
                        <w:t xml:space="preserve"> </w:t>
                      </w:r>
                    </w:p>
                  </w:txbxContent>
                </v:textbox>
                <w10:wrap type="square" anchorx="margin"/>
              </v:roundrect>
            </w:pict>
          </mc:Fallback>
        </mc:AlternateContent>
      </w:r>
      <w:r w:rsidR="00427889" w:rsidRPr="00DE1C67">
        <w:rPr>
          <w:noProof/>
          <w:lang w:val="fr-BE" w:eastAsia="fr-BE"/>
        </w:rPr>
        <mc:AlternateContent>
          <mc:Choice Requires="wps">
            <w:drawing>
              <wp:anchor distT="0" distB="0" distL="114300" distR="114300" simplePos="0" relativeHeight="251714048" behindDoc="0" locked="0" layoutInCell="1" allowOverlap="1" wp14:anchorId="7E1B1449" wp14:editId="69C5D2FC">
                <wp:simplePos x="0" y="0"/>
                <wp:positionH relativeFrom="margin">
                  <wp:posOffset>-199293</wp:posOffset>
                </wp:positionH>
                <wp:positionV relativeFrom="paragraph">
                  <wp:posOffset>-536966</wp:posOffset>
                </wp:positionV>
                <wp:extent cx="6515100" cy="395605"/>
                <wp:effectExtent l="95250" t="38100" r="38100" b="99695"/>
                <wp:wrapNone/>
                <wp:docPr id="1" name="Rectangle à coins arrondis 119"/>
                <wp:cNvGraphicFramePr/>
                <a:graphic xmlns:a="http://schemas.openxmlformats.org/drawingml/2006/main">
                  <a:graphicData uri="http://schemas.microsoft.com/office/word/2010/wordprocessingShape">
                    <wps:wsp>
                      <wps:cNvSpPr/>
                      <wps:spPr>
                        <a:xfrm>
                          <a:off x="0" y="0"/>
                          <a:ext cx="6515100" cy="39560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F8AD8B8" w14:textId="2BC5F8FE" w:rsidR="002C1538" w:rsidRPr="00427889" w:rsidRDefault="002C1538" w:rsidP="00427889">
                            <w:pPr>
                              <w:ind w:right="73"/>
                              <w:jc w:val="center"/>
                              <w:rPr>
                                <w:b/>
                                <w:color w:val="FFFFFF" w:themeColor="background1"/>
                                <w:sz w:val="24"/>
                                <w:lang w:val="fr-BE"/>
                              </w:rPr>
                            </w:pPr>
                            <w:r w:rsidRPr="00427889">
                              <w:rPr>
                                <w:color w:val="FFFFFF" w:themeColor="background1"/>
                              </w:rPr>
                              <w:t>Définition de l’intersectionnalité et critères de discrimination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B1449" id="Rectangle à coins arrondis 119" o:spid="_x0000_s1037" style="position:absolute;margin-left:-15.7pt;margin-top:-42.3pt;width:513pt;height:31.1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" fillcolor="#6e198c" stroked="f" strokeweight="2pt">
                <v:shadow on="t" color="black" opacity="26214f" origin=".5,-.5" offset="-.74836mm,.74836mm"/>
                <v:textbox inset="0,0,0,0">
                  <w:txbxContent>
                    <w:p w14:paraId="3F8AD8B8" w14:textId="2BC5F8FE" w:rsidR="002C1538" w:rsidRPr="00427889" w:rsidRDefault="002C1538" w:rsidP="00427889">
                      <w:pPr>
                        <w:ind w:right="73"/>
                        <w:jc w:val="center"/>
                        <w:rPr>
                          <w:b/>
                          <w:color w:val="FFFFFF" w:themeColor="background1"/>
                          <w:sz w:val="24"/>
                          <w:lang w:val="fr-BE"/>
                        </w:rPr>
                      </w:pPr>
                      <w:r w:rsidRPr="00427889">
                        <w:rPr>
                          <w:color w:val="FFFFFF" w:themeColor="background1"/>
                        </w:rPr>
                        <w:t>Définition de l’intersectionnalité et critères de discrimination</w:t>
                      </w:r>
                    </w:p>
                  </w:txbxContent>
                </v:textbox>
                <w10:wrap anchorx="margin"/>
              </v:roundrect>
            </w:pict>
          </mc:Fallback>
        </mc:AlternateContent>
      </w:r>
      <w:r w:rsidR="008C498D" w:rsidRPr="00DE1C67">
        <w:rPr>
          <w:noProof/>
          <w:lang w:val="fr-BE" w:eastAsia="fr-BE"/>
        </w:rPr>
        <mc:AlternateContent>
          <mc:Choice Requires="wps">
            <w:drawing>
              <wp:anchor distT="0" distB="0" distL="114300" distR="114300" simplePos="0" relativeHeight="251675136" behindDoc="0" locked="0" layoutInCell="1" allowOverlap="1" wp14:anchorId="171009AE" wp14:editId="345B42FF">
                <wp:simplePos x="0" y="0"/>
                <wp:positionH relativeFrom="margin">
                  <wp:posOffset>-268910</wp:posOffset>
                </wp:positionH>
                <wp:positionV relativeFrom="paragraph">
                  <wp:posOffset>-9390380</wp:posOffset>
                </wp:positionV>
                <wp:extent cx="6515100" cy="395605"/>
                <wp:effectExtent l="95250" t="38100" r="38100" b="99695"/>
                <wp:wrapNone/>
                <wp:docPr id="3" name="Rectangle à coins arrondis 119"/>
                <wp:cNvGraphicFramePr/>
                <a:graphic xmlns:a="http://schemas.openxmlformats.org/drawingml/2006/main">
                  <a:graphicData uri="http://schemas.microsoft.com/office/word/2010/wordprocessingShape">
                    <wps:wsp>
                      <wps:cNvSpPr/>
                      <wps:spPr>
                        <a:xfrm>
                          <a:off x="0" y="0"/>
                          <a:ext cx="6515100" cy="39560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7F8DDBE" w14:textId="73DD17DD" w:rsidR="002C1538" w:rsidRPr="00132726" w:rsidRDefault="002C1538" w:rsidP="008C498D">
                            <w:pPr>
                              <w:ind w:right="73"/>
                              <w:jc w:val="center"/>
                              <w:rPr>
                                <w:b/>
                                <w:color w:val="FFFFFF" w:themeColor="background1"/>
                                <w:sz w:val="24"/>
                                <w:lang w:val="fr-BE"/>
                              </w:rPr>
                            </w:pPr>
                            <w:r w:rsidRPr="007A1660">
                              <w:rPr>
                                <w:b/>
                                <w:color w:val="FFFFFF" w:themeColor="background1"/>
                                <w:sz w:val="24"/>
                                <w:szCs w:val="24"/>
                              </w:rPr>
                              <w:t xml:space="preserve">Définition de l’intersectionnalité et critères de discrimination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009AE" id="_x0000_s1038" style="position:absolute;margin-left:-21.15pt;margin-top:-739.4pt;width:513pt;height:31.1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" fillcolor="#6e198c" stroked="f" strokeweight="2pt">
                <v:shadow on="t" color="black" opacity="26214f" origin=".5,-.5" offset="-.74836mm,.74836mm"/>
                <v:textbox inset="0,0,0,0">
                  <w:txbxContent>
                    <w:p w14:paraId="37F8DDBE" w14:textId="73DD17DD" w:rsidR="002C1538" w:rsidRPr="00132726" w:rsidRDefault="002C1538" w:rsidP="008C498D">
                      <w:pPr>
                        <w:ind w:right="73"/>
                        <w:jc w:val="center"/>
                        <w:rPr>
                          <w:b/>
                          <w:color w:val="FFFFFF" w:themeColor="background1"/>
                          <w:sz w:val="24"/>
                          <w:lang w:val="fr-BE"/>
                        </w:rPr>
                      </w:pPr>
                      <w:r w:rsidRPr="007A1660">
                        <w:rPr>
                          <w:b/>
                          <w:color w:val="FFFFFF" w:themeColor="background1"/>
                          <w:sz w:val="24"/>
                          <w:szCs w:val="24"/>
                        </w:rPr>
                        <w:t xml:space="preserve">Définition de l’intersectionnalité et critères de discrimination </w:t>
                      </w:r>
                    </w:p>
                  </w:txbxContent>
                </v:textbox>
                <w10:wrap anchorx="margin"/>
              </v:roundrect>
            </w:pict>
          </mc:Fallback>
        </mc:AlternateContent>
      </w:r>
      <w:r w:rsidR="00007ABA" w:rsidRPr="00DE1C67">
        <w:rPr>
          <w:rFonts w:cs="Arial"/>
        </w:rPr>
        <w:tab/>
      </w:r>
      <w:r w:rsidR="00007ABA" w:rsidRPr="00DE1C67">
        <w:rPr>
          <w:rFonts w:cs="Arial"/>
        </w:rPr>
        <w:tab/>
      </w:r>
      <w:r w:rsidR="00007ABA" w:rsidRPr="00DE1C67">
        <w:rPr>
          <w:rFonts w:cs="Arial"/>
        </w:rPr>
        <w:br w:type="page"/>
      </w:r>
    </w:p>
    <w:p w14:paraId="0B928FEA" w14:textId="2AA5C363" w:rsidR="00482DA3" w:rsidRPr="00DE1C67" w:rsidRDefault="00482DA3" w:rsidP="00482DA3">
      <w:pPr>
        <w:widowControl/>
        <w:suppressAutoHyphens w:val="0"/>
        <w:spacing w:line="276" w:lineRule="auto"/>
        <w:ind w:right="0"/>
        <w:jc w:val="left"/>
        <w:rPr>
          <w:rFonts w:cs="Arial"/>
        </w:rPr>
      </w:pPr>
    </w:p>
    <w:p w14:paraId="10A7B6BD" w14:textId="77777777" w:rsidR="00482DA3" w:rsidRPr="00DE1C67" w:rsidRDefault="00482DA3" w:rsidP="00482DA3">
      <w:pPr>
        <w:widowControl/>
        <w:suppressAutoHyphens w:val="0"/>
        <w:spacing w:line="276" w:lineRule="auto"/>
        <w:ind w:right="0"/>
        <w:jc w:val="left"/>
        <w:rPr>
          <w:rFonts w:cs="Arial"/>
        </w:rPr>
      </w:pPr>
    </w:p>
    <w:p w14:paraId="0D1A2304" w14:textId="77777777" w:rsidR="00933159" w:rsidRPr="00DE1C67" w:rsidRDefault="00E22E90" w:rsidP="00482DA3">
      <w:pPr>
        <w:widowControl/>
        <w:suppressAutoHyphens w:val="0"/>
        <w:spacing w:line="276" w:lineRule="auto"/>
        <w:ind w:right="0"/>
        <w:jc w:val="left"/>
        <w:rPr>
          <w:rFonts w:cs="Arial"/>
        </w:rPr>
      </w:pPr>
      <w:r w:rsidRPr="00DE1C67">
        <w:rPr>
          <w:rFonts w:eastAsiaTheme="minorHAnsi" w:cs="Arial"/>
          <w:noProof/>
          <w:color w:val="auto"/>
          <w:lang w:val="fr-BE" w:eastAsia="fr-BE"/>
        </w:rPr>
        <w:drawing>
          <wp:anchor distT="0" distB="0" distL="114300" distR="114300" simplePos="0" relativeHeight="251662336" behindDoc="1" locked="0" layoutInCell="1" allowOverlap="1" wp14:anchorId="39147466" wp14:editId="582ECC5E">
            <wp:simplePos x="0" y="0"/>
            <wp:positionH relativeFrom="column">
              <wp:posOffset>5052060</wp:posOffset>
            </wp:positionH>
            <wp:positionV relativeFrom="paragraph">
              <wp:posOffset>30480</wp:posOffset>
            </wp:positionV>
            <wp:extent cx="823298" cy="762000"/>
            <wp:effectExtent l="0" t="0" r="0" b="0"/>
            <wp:wrapNone/>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25544" cy="764079"/>
                    </a:xfrm>
                    <a:prstGeom prst="rect">
                      <a:avLst/>
                    </a:prstGeom>
                  </pic:spPr>
                </pic:pic>
              </a:graphicData>
            </a:graphic>
            <wp14:sizeRelH relativeFrom="page">
              <wp14:pctWidth>0</wp14:pctWidth>
            </wp14:sizeRelH>
            <wp14:sizeRelV relativeFrom="page">
              <wp14:pctHeight>0</wp14:pctHeight>
            </wp14:sizeRelV>
          </wp:anchor>
        </w:drawing>
      </w:r>
      <w:r w:rsidR="00933159" w:rsidRPr="00DE1C67">
        <w:rPr>
          <w:noProof/>
          <w:lang w:val="fr-BE" w:eastAsia="fr-BE"/>
        </w:rPr>
        <mc:AlternateContent>
          <mc:Choice Requires="wps">
            <w:drawing>
              <wp:anchor distT="0" distB="0" distL="114300" distR="114300" simplePos="0" relativeHeight="251635712" behindDoc="0" locked="0" layoutInCell="1" allowOverlap="1" wp14:anchorId="159FCDF7" wp14:editId="01B9C89C">
                <wp:simplePos x="0" y="0"/>
                <wp:positionH relativeFrom="column">
                  <wp:posOffset>0</wp:posOffset>
                </wp:positionH>
                <wp:positionV relativeFrom="paragraph">
                  <wp:posOffset>-360045</wp:posOffset>
                </wp:positionV>
                <wp:extent cx="6300000" cy="396000"/>
                <wp:effectExtent l="95250" t="38100" r="43815" b="99695"/>
                <wp:wrapNone/>
                <wp:docPr id="54" name="Rectangle à coins arrondis 54"/>
                <wp:cNvGraphicFramePr/>
                <a:graphic xmlns:a="http://schemas.openxmlformats.org/drawingml/2006/main">
                  <a:graphicData uri="http://schemas.microsoft.com/office/word/2010/wordprocessingShape">
                    <wps:wsp>
                      <wps:cNvSpPr/>
                      <wps:spPr>
                        <a:xfrm>
                          <a:off x="0" y="0"/>
                          <a:ext cx="6300000" cy="396000"/>
                        </a:xfrm>
                        <a:prstGeom prst="roundRect">
                          <a:avLst/>
                        </a:prstGeom>
                        <a:solidFill>
                          <a:srgbClr val="F0D8F8"/>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4190E17" w14:textId="77777777" w:rsidR="002C1538" w:rsidRPr="00082D62" w:rsidRDefault="002C1538" w:rsidP="00836691">
                            <w:pPr>
                              <w:pStyle w:val="Title01"/>
                              <w:spacing w:before="0" w:after="0"/>
                              <w:rPr>
                                <w:color w:val="auto"/>
                              </w:rPr>
                            </w:pPr>
                            <w:r>
                              <w:rPr>
                                <w:color w:val="auto"/>
                              </w:rPr>
                              <w:t>Qui peut déposer un projet ?</w:t>
                            </w:r>
                          </w:p>
                          <w:p w14:paraId="003E778E" w14:textId="77777777" w:rsidR="002C1538" w:rsidRPr="00082D62" w:rsidRDefault="002C1538" w:rsidP="00836691">
                            <w:pPr>
                              <w:jc w:val="center"/>
                              <w:rPr>
                                <w:color w:val="auto"/>
                              </w:rPr>
                            </w:pPr>
                          </w:p>
                          <w:p w14:paraId="777D24FA" w14:textId="77777777" w:rsidR="002C1538" w:rsidRDefault="002C15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FCDF7" id="Rectangle à coins arrondis 54" o:spid="_x0000_s1039" style="position:absolute;margin-left:0;margin-top:-28.35pt;width:496.05pt;height:3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" fillcolor="#f0d8f8" stroked="f" strokeweight="2pt">
                <v:shadow on="t" color="black" opacity="26214f" origin=".5,-.5" offset="-.74836mm,.74836mm"/>
                <v:textbox>
                  <w:txbxContent>
                    <w:p w14:paraId="74190E17" w14:textId="77777777" w:rsidR="002C1538" w:rsidRPr="00082D62" w:rsidRDefault="002C1538" w:rsidP="00836691">
                      <w:pPr>
                        <w:pStyle w:val="Title01"/>
                        <w:spacing w:before="0" w:after="0"/>
                        <w:rPr>
                          <w:color w:val="auto"/>
                        </w:rPr>
                      </w:pPr>
                      <w:r>
                        <w:rPr>
                          <w:color w:val="auto"/>
                        </w:rPr>
                        <w:t>Qui peut déposer un projet ?</w:t>
                      </w:r>
                    </w:p>
                    <w:p w14:paraId="003E778E" w14:textId="77777777" w:rsidR="002C1538" w:rsidRPr="00082D62" w:rsidRDefault="002C1538" w:rsidP="00836691">
                      <w:pPr>
                        <w:jc w:val="center"/>
                        <w:rPr>
                          <w:color w:val="auto"/>
                        </w:rPr>
                      </w:pPr>
                    </w:p>
                    <w:p w14:paraId="777D24FA" w14:textId="77777777" w:rsidR="002C1538" w:rsidRDefault="002C1538"/>
                  </w:txbxContent>
                </v:textbox>
              </v:roundrect>
            </w:pict>
          </mc:Fallback>
        </mc:AlternateContent>
      </w:r>
    </w:p>
    <w:p w14:paraId="1B058EFF" w14:textId="77777777" w:rsidR="00916C05" w:rsidRPr="00DE1C67" w:rsidRDefault="00916C05" w:rsidP="00482DA3">
      <w:pPr>
        <w:widowControl/>
        <w:suppressAutoHyphens w:val="0"/>
        <w:spacing w:line="276" w:lineRule="auto"/>
        <w:ind w:right="0"/>
        <w:jc w:val="left"/>
        <w:rPr>
          <w:rFonts w:cs="Arial"/>
        </w:rPr>
      </w:pPr>
    </w:p>
    <w:p w14:paraId="3F4B953E" w14:textId="3028B0D6" w:rsidR="00043246" w:rsidRPr="00DE1C67" w:rsidRDefault="00043246" w:rsidP="00043246">
      <w:pPr>
        <w:pStyle w:val="Pa8"/>
        <w:spacing w:line="360" w:lineRule="auto"/>
        <w:jc w:val="both"/>
        <w:rPr>
          <w:rFonts w:ascii="Arial" w:hAnsi="Arial" w:cs="Arial"/>
          <w:b/>
          <w:sz w:val="20"/>
          <w:szCs w:val="20"/>
        </w:rPr>
      </w:pPr>
      <w:r w:rsidRPr="00DE1C67">
        <w:rPr>
          <w:rFonts w:ascii="Arial" w:hAnsi="Arial" w:cs="Arial"/>
          <w:b/>
          <w:sz w:val="20"/>
          <w:szCs w:val="20"/>
        </w:rPr>
        <w:t xml:space="preserve">L’appel à projets est ouvert à </w:t>
      </w:r>
      <w:r w:rsidR="001B510F" w:rsidRPr="00DE1C67">
        <w:rPr>
          <w:rFonts w:ascii="Arial" w:hAnsi="Arial" w:cs="Arial"/>
          <w:b/>
          <w:sz w:val="20"/>
          <w:szCs w:val="20"/>
        </w:rPr>
        <w:t>toute organisation privée ou pouvoir local qui </w:t>
      </w:r>
      <w:r w:rsidRPr="00DE1C67">
        <w:rPr>
          <w:rFonts w:ascii="Arial" w:hAnsi="Arial" w:cs="Arial"/>
          <w:b/>
          <w:sz w:val="20"/>
          <w:szCs w:val="20"/>
        </w:rPr>
        <w:t>:</w:t>
      </w:r>
    </w:p>
    <w:p w14:paraId="2414E1E1" w14:textId="77777777" w:rsidR="00061D77" w:rsidRPr="00DE1C67" w:rsidRDefault="00061D77" w:rsidP="00061D77">
      <w:pPr>
        <w:pStyle w:val="Default"/>
      </w:pPr>
    </w:p>
    <w:p w14:paraId="51A945BD" w14:textId="77777777" w:rsidR="00043246" w:rsidRPr="00DE1C67" w:rsidRDefault="00043246" w:rsidP="00043246">
      <w:pPr>
        <w:pStyle w:val="Default"/>
        <w:rPr>
          <w:rFonts w:ascii="Arial" w:hAnsi="Arial" w:cs="Arial"/>
          <w:sz w:val="20"/>
          <w:szCs w:val="20"/>
        </w:rPr>
      </w:pPr>
    </w:p>
    <w:p w14:paraId="65E531CF" w14:textId="6EF645AC" w:rsidR="001B510F" w:rsidRPr="000C4685" w:rsidRDefault="001B510F" w:rsidP="002B1B16">
      <w:pPr>
        <w:pStyle w:val="Lijstalinea"/>
        <w:widowControl/>
        <w:numPr>
          <w:ilvl w:val="0"/>
          <w:numId w:val="12"/>
        </w:numPr>
        <w:suppressAutoHyphens w:val="0"/>
        <w:spacing w:line="360" w:lineRule="auto"/>
        <w:ind w:right="0"/>
        <w:contextualSpacing/>
        <w:rPr>
          <w:rFonts w:cs="Arial"/>
        </w:rPr>
      </w:pPr>
      <w:r w:rsidRPr="00FA2762">
        <w:rPr>
          <w:rFonts w:cs="Arial"/>
        </w:rPr>
        <w:t xml:space="preserve">possède un </w:t>
      </w:r>
      <w:r w:rsidRPr="00FA2762">
        <w:rPr>
          <w:rFonts w:cs="Arial"/>
          <w:b/>
          <w:color w:val="7030A0"/>
        </w:rPr>
        <w:t>numéro d’entreprise</w:t>
      </w:r>
      <w:r w:rsidRPr="00FA2762">
        <w:rPr>
          <w:rFonts w:cs="Arial"/>
        </w:rPr>
        <w:t xml:space="preserve"> à la date du dépôt du dossier de c</w:t>
      </w:r>
      <w:r w:rsidRPr="000C4685">
        <w:rPr>
          <w:rFonts w:cs="Arial"/>
        </w:rPr>
        <w:t xml:space="preserve">andidature </w:t>
      </w:r>
      <w:r w:rsidR="00F37405" w:rsidRPr="000C4685">
        <w:rPr>
          <w:rFonts w:cs="Arial"/>
        </w:rPr>
        <w:t>et</w:t>
      </w:r>
      <w:r w:rsidRPr="000C4685">
        <w:rPr>
          <w:rFonts w:cs="Arial"/>
        </w:rPr>
        <w:t xml:space="preserve"> au plus tard le </w:t>
      </w:r>
      <w:r w:rsidR="000C4685" w:rsidRPr="000C4685">
        <w:rPr>
          <w:rFonts w:eastAsia="Arial" w:cs="Arial"/>
          <w:b/>
          <w:bCs/>
          <w:color w:val="7030A0"/>
          <w:bdr w:val="none" w:sz="0" w:space="0" w:color="auto" w:frame="1"/>
          <w:lang w:val="en-BE"/>
        </w:rPr>
        <w:t>31</w:t>
      </w:r>
      <w:r w:rsidR="001568C4" w:rsidRPr="000C4685">
        <w:rPr>
          <w:rFonts w:eastAsia="Arial" w:cs="Arial"/>
          <w:b/>
          <w:bCs/>
          <w:color w:val="7030A0"/>
          <w:bdr w:val="none" w:sz="0" w:space="0" w:color="auto" w:frame="1"/>
          <w:lang w:val="fr-BE"/>
        </w:rPr>
        <w:t>/</w:t>
      </w:r>
      <w:r w:rsidR="000C4685" w:rsidRPr="000C4685">
        <w:rPr>
          <w:rFonts w:eastAsia="Arial" w:cs="Arial"/>
          <w:b/>
          <w:bCs/>
          <w:color w:val="7030A0"/>
          <w:bdr w:val="none" w:sz="0" w:space="0" w:color="auto" w:frame="1"/>
          <w:lang w:val="en-BE"/>
        </w:rPr>
        <w:t>05</w:t>
      </w:r>
      <w:r w:rsidR="001568C4" w:rsidRPr="000C4685">
        <w:rPr>
          <w:rFonts w:eastAsia="Arial" w:cs="Arial"/>
          <w:b/>
          <w:bCs/>
          <w:color w:val="7030A0"/>
          <w:bdr w:val="none" w:sz="0" w:space="0" w:color="auto" w:frame="1"/>
          <w:lang w:val="fr-BE"/>
        </w:rPr>
        <w:t>/</w:t>
      </w:r>
      <w:r w:rsidR="001568C4" w:rsidRPr="000C4685">
        <w:rPr>
          <w:rFonts w:eastAsia="Arial" w:cs="Arial"/>
          <w:b/>
          <w:bCs/>
          <w:color w:val="7030A0"/>
          <w:bdr w:val="none" w:sz="0" w:space="0" w:color="auto" w:frame="1"/>
        </w:rPr>
        <w:t>202</w:t>
      </w:r>
      <w:r w:rsidR="00B80037" w:rsidRPr="000C4685">
        <w:rPr>
          <w:rFonts w:eastAsia="Arial" w:cs="Arial"/>
          <w:b/>
          <w:bCs/>
          <w:color w:val="7030A0"/>
          <w:bdr w:val="none" w:sz="0" w:space="0" w:color="auto" w:frame="1"/>
        </w:rPr>
        <w:t>3</w:t>
      </w:r>
      <w:r w:rsidR="001568C4" w:rsidRPr="000C4685">
        <w:rPr>
          <w:rFonts w:eastAsia="Arial" w:cs="Arial"/>
          <w:b/>
          <w:bCs/>
          <w:color w:val="7030A0"/>
          <w:bdr w:val="none" w:sz="0" w:space="0" w:color="auto" w:frame="1"/>
          <w:lang w:val="fr-BE"/>
        </w:rPr>
        <w:t xml:space="preserve"> à </w:t>
      </w:r>
      <w:r w:rsidR="00383B50" w:rsidRPr="000C4685">
        <w:rPr>
          <w:rFonts w:cs="Arial"/>
        </w:rPr>
        <w:t>23h59</w:t>
      </w:r>
      <w:r w:rsidRPr="000C4685">
        <w:rPr>
          <w:rFonts w:cs="Arial"/>
        </w:rPr>
        <w:t>, à moins d’en être dispensé par la loi</w:t>
      </w:r>
      <w:r w:rsidR="00383B50" w:rsidRPr="000C4685">
        <w:rPr>
          <w:rFonts w:cs="Arial"/>
        </w:rPr>
        <w:t xml:space="preserve">, exception faite pour les pouvoirs locaux </w:t>
      </w:r>
      <w:r w:rsidRPr="000C4685">
        <w:rPr>
          <w:rFonts w:cs="Arial"/>
        </w:rPr>
        <w:t xml:space="preserve">; </w:t>
      </w:r>
    </w:p>
    <w:p w14:paraId="24B4BD59" w14:textId="4866FE27" w:rsidR="00043246" w:rsidRPr="000C4685" w:rsidRDefault="00043246" w:rsidP="002B1B16">
      <w:pPr>
        <w:pStyle w:val="Lijstalinea"/>
        <w:widowControl/>
        <w:numPr>
          <w:ilvl w:val="0"/>
          <w:numId w:val="12"/>
        </w:numPr>
        <w:suppressAutoHyphens w:val="0"/>
        <w:spacing w:line="360" w:lineRule="auto"/>
        <w:ind w:right="0"/>
        <w:contextualSpacing/>
        <w:rPr>
          <w:rFonts w:cs="Arial"/>
        </w:rPr>
      </w:pPr>
      <w:r w:rsidRPr="000C4685">
        <w:rPr>
          <w:rFonts w:cs="Arial"/>
        </w:rPr>
        <w:t>est doté d’une</w:t>
      </w:r>
      <w:r w:rsidRPr="000C4685">
        <w:rPr>
          <w:rFonts w:cs="Arial"/>
          <w:b/>
        </w:rPr>
        <w:t xml:space="preserve"> </w:t>
      </w:r>
      <w:r w:rsidRPr="000C4685">
        <w:rPr>
          <w:rFonts w:cs="Arial"/>
          <w:b/>
          <w:color w:val="7030A0"/>
        </w:rPr>
        <w:t>personnalité juridique à la date de clôture de l’appel à projet</w:t>
      </w:r>
      <w:r w:rsidR="00F37405" w:rsidRPr="000C4685">
        <w:rPr>
          <w:rFonts w:cs="Arial"/>
          <w:b/>
          <w:color w:val="7030A0"/>
        </w:rPr>
        <w:t xml:space="preserve"> </w:t>
      </w:r>
      <w:r w:rsidR="00F37405" w:rsidRPr="000C4685">
        <w:rPr>
          <w:rFonts w:cs="Arial"/>
        </w:rPr>
        <w:t>(</w:t>
      </w:r>
      <w:r w:rsidR="000C4685" w:rsidRPr="000C4685">
        <w:rPr>
          <w:rFonts w:eastAsia="Arial" w:cs="Arial"/>
          <w:b/>
          <w:bCs/>
          <w:color w:val="7030A0"/>
          <w:bdr w:val="none" w:sz="0" w:space="0" w:color="auto" w:frame="1"/>
          <w:lang w:val="en-BE"/>
        </w:rPr>
        <w:t>31</w:t>
      </w:r>
      <w:r w:rsidR="001568C4" w:rsidRPr="000C4685">
        <w:rPr>
          <w:rFonts w:eastAsia="Arial" w:cs="Arial"/>
          <w:b/>
          <w:bCs/>
          <w:color w:val="7030A0"/>
          <w:bdr w:val="none" w:sz="0" w:space="0" w:color="auto" w:frame="1"/>
          <w:lang w:val="fr-BE"/>
        </w:rPr>
        <w:t>/</w:t>
      </w:r>
      <w:r w:rsidR="000C4685" w:rsidRPr="000C4685">
        <w:rPr>
          <w:rFonts w:eastAsia="Arial" w:cs="Arial"/>
          <w:b/>
          <w:bCs/>
          <w:color w:val="7030A0"/>
          <w:bdr w:val="none" w:sz="0" w:space="0" w:color="auto" w:frame="1"/>
          <w:lang w:val="en-BE"/>
        </w:rPr>
        <w:t>05</w:t>
      </w:r>
      <w:r w:rsidR="001568C4" w:rsidRPr="000C4685">
        <w:rPr>
          <w:rFonts w:eastAsia="Arial" w:cs="Arial"/>
          <w:b/>
          <w:bCs/>
          <w:color w:val="7030A0"/>
          <w:bdr w:val="none" w:sz="0" w:space="0" w:color="auto" w:frame="1"/>
          <w:lang w:val="fr-BE"/>
        </w:rPr>
        <w:t>/</w:t>
      </w:r>
      <w:r w:rsidR="001568C4" w:rsidRPr="000C4685">
        <w:rPr>
          <w:rFonts w:eastAsia="Arial" w:cs="Arial"/>
          <w:b/>
          <w:bCs/>
          <w:color w:val="7030A0"/>
          <w:bdr w:val="none" w:sz="0" w:space="0" w:color="auto" w:frame="1"/>
        </w:rPr>
        <w:t>202</w:t>
      </w:r>
      <w:r w:rsidR="00B80037" w:rsidRPr="000C4685">
        <w:rPr>
          <w:rFonts w:eastAsia="Arial" w:cs="Arial"/>
          <w:b/>
          <w:bCs/>
          <w:color w:val="7030A0"/>
          <w:bdr w:val="none" w:sz="0" w:space="0" w:color="auto" w:frame="1"/>
        </w:rPr>
        <w:t>3)</w:t>
      </w:r>
      <w:r w:rsidR="001568C4" w:rsidRPr="000C4685">
        <w:rPr>
          <w:rFonts w:eastAsia="Arial" w:cs="Arial"/>
          <w:b/>
          <w:bCs/>
          <w:color w:val="7030A0"/>
          <w:bdr w:val="none" w:sz="0" w:space="0" w:color="auto" w:frame="1"/>
          <w:lang w:val="fr-BE"/>
        </w:rPr>
        <w:t xml:space="preserve"> </w:t>
      </w:r>
      <w:r w:rsidR="00F37405" w:rsidRPr="000C4685">
        <w:rPr>
          <w:rFonts w:cs="Arial"/>
        </w:rPr>
        <w:t xml:space="preserve">à </w:t>
      </w:r>
      <w:r w:rsidR="00383B50" w:rsidRPr="000C4685">
        <w:rPr>
          <w:rFonts w:cs="Arial"/>
        </w:rPr>
        <w:t>23h59</w:t>
      </w:r>
      <w:r w:rsidR="00F37405" w:rsidRPr="000C4685">
        <w:rPr>
          <w:rFonts w:cs="Arial"/>
        </w:rPr>
        <w:t>)</w:t>
      </w:r>
      <w:r w:rsidR="001B510F" w:rsidRPr="000C4685">
        <w:rPr>
          <w:rFonts w:cs="Arial"/>
          <w:b/>
        </w:rPr>
        <w:t>, à moins d’en être dispensé par la loi</w:t>
      </w:r>
      <w:r w:rsidR="004123A1" w:rsidRPr="000C4685">
        <w:rPr>
          <w:rFonts w:cs="Arial"/>
          <w:b/>
        </w:rPr>
        <w:t xml:space="preserve"> </w:t>
      </w:r>
      <w:r w:rsidRPr="000C4685">
        <w:rPr>
          <w:rFonts w:cs="Arial"/>
        </w:rPr>
        <w:t>;</w:t>
      </w:r>
    </w:p>
    <w:p w14:paraId="0BE42A04" w14:textId="14AEB7B8" w:rsidR="00130D49" w:rsidRPr="00FA2762" w:rsidRDefault="009E1692" w:rsidP="00130D49">
      <w:pPr>
        <w:pStyle w:val="Lijstalinea"/>
        <w:widowControl/>
        <w:numPr>
          <w:ilvl w:val="0"/>
          <w:numId w:val="12"/>
        </w:numPr>
        <w:suppressAutoHyphens w:val="0"/>
        <w:spacing w:after="200" w:line="360" w:lineRule="auto"/>
        <w:ind w:right="0"/>
        <w:contextualSpacing/>
        <w:rPr>
          <w:rFonts w:cs="Arial"/>
        </w:rPr>
      </w:pPr>
      <w:r w:rsidRPr="00FA2762">
        <w:rPr>
          <w:noProof/>
          <w:lang w:val="fr-BE" w:eastAsia="fr-BE"/>
        </w:rPr>
        <w:drawing>
          <wp:anchor distT="0" distB="0" distL="114300" distR="114300" simplePos="0" relativeHeight="251626496" behindDoc="0" locked="0" layoutInCell="1" allowOverlap="1" wp14:anchorId="6479AD7E" wp14:editId="0EF21DF8">
            <wp:simplePos x="0" y="0"/>
            <wp:positionH relativeFrom="column">
              <wp:posOffset>522214</wp:posOffset>
            </wp:positionH>
            <wp:positionV relativeFrom="paragraph">
              <wp:posOffset>1208747</wp:posOffset>
            </wp:positionV>
            <wp:extent cx="890954" cy="595672"/>
            <wp:effectExtent l="0" t="0" r="4445" b="0"/>
            <wp:wrapNone/>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0954" cy="595672"/>
                    </a:xfrm>
                    <a:prstGeom prst="rect">
                      <a:avLst/>
                    </a:prstGeom>
                  </pic:spPr>
                </pic:pic>
              </a:graphicData>
            </a:graphic>
            <wp14:sizeRelH relativeFrom="page">
              <wp14:pctWidth>0</wp14:pctWidth>
            </wp14:sizeRelH>
            <wp14:sizeRelV relativeFrom="page">
              <wp14:pctHeight>0</wp14:pctHeight>
            </wp14:sizeRelV>
          </wp:anchor>
        </w:drawing>
      </w:r>
      <w:r w:rsidRPr="00FA2762">
        <w:rPr>
          <w:noProof/>
          <w:lang w:val="fr-BE" w:eastAsia="fr-BE"/>
        </w:rPr>
        <mc:AlternateContent>
          <mc:Choice Requires="wps">
            <w:drawing>
              <wp:anchor distT="0" distB="0" distL="114300" distR="114300" simplePos="0" relativeHeight="251651072" behindDoc="0" locked="0" layoutInCell="1" allowOverlap="1" wp14:anchorId="46080873" wp14:editId="52078710">
                <wp:simplePos x="0" y="0"/>
                <wp:positionH relativeFrom="margin">
                  <wp:align>right</wp:align>
                </wp:positionH>
                <wp:positionV relativeFrom="paragraph">
                  <wp:posOffset>464771</wp:posOffset>
                </wp:positionV>
                <wp:extent cx="6119495" cy="1383030"/>
                <wp:effectExtent l="0" t="0" r="14605" b="26670"/>
                <wp:wrapSquare wrapText="bothSides"/>
                <wp:docPr id="109" name="Rectangle à coins arrondis 109"/>
                <wp:cNvGraphicFramePr/>
                <a:graphic xmlns:a="http://schemas.openxmlformats.org/drawingml/2006/main">
                  <a:graphicData uri="http://schemas.microsoft.com/office/word/2010/wordprocessingShape">
                    <wps:wsp>
                      <wps:cNvSpPr/>
                      <wps:spPr>
                        <a:xfrm>
                          <a:off x="0" y="0"/>
                          <a:ext cx="6119495" cy="1383324"/>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07478EC1" w14:textId="77777777" w:rsidR="002C1538" w:rsidRPr="00FA2762" w:rsidRDefault="002C1538" w:rsidP="00705E5B">
                            <w:pPr>
                              <w:spacing w:line="276" w:lineRule="auto"/>
                              <w:ind w:right="283"/>
                              <w:jc w:val="left"/>
                              <w:rPr>
                                <w:color w:val="7030A0"/>
                                <w:lang w:val="fr-BE"/>
                              </w:rPr>
                            </w:pPr>
                            <w:r w:rsidRPr="00FA2762">
                              <w:rPr>
                                <w:color w:val="6E198C"/>
                                <w:lang w:val="fr-BE"/>
                              </w:rPr>
                              <w:t>Les</w:t>
                            </w:r>
                            <w:r w:rsidRPr="00FA2762">
                              <w:rPr>
                                <w:b/>
                                <w:color w:val="6E198C"/>
                                <w:lang w:val="fr-BE"/>
                              </w:rPr>
                              <w:t xml:space="preserve"> partenariats </w:t>
                            </w:r>
                            <w:r w:rsidRPr="00FA2762">
                              <w:rPr>
                                <w:color w:val="6E198C"/>
                                <w:lang w:val="fr-BE"/>
                              </w:rPr>
                              <w:t xml:space="preserve">sont </w:t>
                            </w:r>
                            <w:r w:rsidRPr="00FA2762">
                              <w:rPr>
                                <w:b/>
                                <w:color w:val="6E198C"/>
                                <w:lang w:val="fr-BE"/>
                              </w:rPr>
                              <w:t>encouragés</w:t>
                            </w:r>
                            <w:r w:rsidRPr="00FA2762">
                              <w:rPr>
                                <w:color w:val="6E198C"/>
                                <w:lang w:val="fr-BE"/>
                              </w:rPr>
                              <w:t xml:space="preserve"> afin d’éviter les redondances et les doublons. </w:t>
                            </w:r>
                            <w:r w:rsidRPr="00FA2762">
                              <w:rPr>
                                <w:color w:val="7030A0"/>
                                <w:lang w:val="fr-BE"/>
                              </w:rPr>
                              <w:t xml:space="preserve">Le projet est alors porté par plusieurs porteurs de projet partenaires avec un porteur de projet qui assure le </w:t>
                            </w:r>
                            <w:r w:rsidRPr="00FA2762">
                              <w:rPr>
                                <w:b/>
                                <w:color w:val="7030A0"/>
                                <w:lang w:val="fr-BE"/>
                              </w:rPr>
                              <w:t>rôle de coordinateur</w:t>
                            </w:r>
                            <w:r w:rsidRPr="00FA2762">
                              <w:rPr>
                                <w:color w:val="7030A0"/>
                                <w:lang w:val="fr-BE"/>
                              </w:rPr>
                              <w:t xml:space="preserve">, à savoir :  </w:t>
                            </w:r>
                          </w:p>
                          <w:p w14:paraId="5F3C42DA" w14:textId="77777777" w:rsidR="002C1538" w:rsidRPr="00880D2A" w:rsidRDefault="002C1538" w:rsidP="004D650A">
                            <w:pPr>
                              <w:pStyle w:val="Do"/>
                              <w:spacing w:before="60" w:line="276" w:lineRule="auto"/>
                              <w:ind w:left="2693" w:right="403" w:hanging="357"/>
                              <w:rPr>
                                <w:color w:val="7030A0"/>
                                <w:lang w:val="fr-BE"/>
                              </w:rPr>
                            </w:pPr>
                            <w:r>
                              <w:rPr>
                                <w:color w:val="7030A0"/>
                                <w:lang w:val="fr-BE"/>
                              </w:rPr>
                              <w:t xml:space="preserve">faire le suivi administratif </w:t>
                            </w:r>
                            <w:r w:rsidRPr="00880D2A">
                              <w:rPr>
                                <w:color w:val="7030A0"/>
                                <w:lang w:val="fr-BE"/>
                              </w:rPr>
                              <w:t>pour l’ensemble des partenaires</w:t>
                            </w:r>
                          </w:p>
                          <w:p w14:paraId="25DD7CA3" w14:textId="77777777" w:rsidR="002C1538" w:rsidRDefault="002C1538" w:rsidP="004D650A">
                            <w:pPr>
                              <w:pStyle w:val="Do"/>
                              <w:spacing w:line="276" w:lineRule="auto"/>
                              <w:ind w:left="2694"/>
                              <w:rPr>
                                <w:color w:val="7030A0"/>
                                <w:lang w:val="fr-BE"/>
                              </w:rPr>
                            </w:pPr>
                            <w:r>
                              <w:rPr>
                                <w:color w:val="7030A0"/>
                                <w:lang w:val="fr-BE"/>
                              </w:rPr>
                              <w:t>introduire</w:t>
                            </w:r>
                            <w:r w:rsidRPr="00880D2A">
                              <w:rPr>
                                <w:color w:val="7030A0"/>
                                <w:lang w:val="fr-BE"/>
                              </w:rPr>
                              <w:t xml:space="preserve"> le formulaire et les différents rapports de suivi</w:t>
                            </w:r>
                            <w:r>
                              <w:rPr>
                                <w:color w:val="7030A0"/>
                                <w:lang w:val="fr-BE"/>
                              </w:rPr>
                              <w:t>.</w:t>
                            </w:r>
                          </w:p>
                          <w:p w14:paraId="3D035215" w14:textId="79FAB971" w:rsidR="002C1538" w:rsidRDefault="002C1538" w:rsidP="004D650A">
                            <w:pPr>
                              <w:pStyle w:val="Do"/>
                              <w:spacing w:line="276" w:lineRule="auto"/>
                              <w:ind w:left="2694"/>
                              <w:rPr>
                                <w:color w:val="7030A0"/>
                                <w:lang w:val="fr-BE"/>
                              </w:rPr>
                            </w:pPr>
                            <w:r>
                              <w:rPr>
                                <w:color w:val="7030A0"/>
                                <w:lang w:val="fr-BE"/>
                              </w:rPr>
                              <w:t>assurer le suivi financier du projet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80873" id="_x0000_s1040" style="position:absolute;left:0;text-align:left;margin-left:430.65pt;margin-top:36.6pt;width:481.85pt;height:108.9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" filled="f" strokecolor="#0a00be" strokeweight="2pt">
                <v:textbox inset="0,0,0,0">
                  <w:txbxContent>
                    <w:p w14:paraId="07478EC1" w14:textId="77777777" w:rsidR="002C1538" w:rsidRPr="00FA2762" w:rsidRDefault="002C1538" w:rsidP="00705E5B">
                      <w:pPr>
                        <w:spacing w:line="276" w:lineRule="auto"/>
                        <w:ind w:right="283"/>
                        <w:jc w:val="left"/>
                        <w:rPr>
                          <w:color w:val="7030A0"/>
                          <w:lang w:val="fr-BE"/>
                        </w:rPr>
                      </w:pPr>
                      <w:r w:rsidRPr="00FA2762">
                        <w:rPr>
                          <w:color w:val="6E198C"/>
                          <w:lang w:val="fr-BE"/>
                        </w:rPr>
                        <w:t>Les</w:t>
                      </w:r>
                      <w:r w:rsidRPr="00FA2762">
                        <w:rPr>
                          <w:b/>
                          <w:color w:val="6E198C"/>
                          <w:lang w:val="fr-BE"/>
                        </w:rPr>
                        <w:t xml:space="preserve"> partenariats </w:t>
                      </w:r>
                      <w:r w:rsidRPr="00FA2762">
                        <w:rPr>
                          <w:color w:val="6E198C"/>
                          <w:lang w:val="fr-BE"/>
                        </w:rPr>
                        <w:t xml:space="preserve">sont </w:t>
                      </w:r>
                      <w:r w:rsidRPr="00FA2762">
                        <w:rPr>
                          <w:b/>
                          <w:color w:val="6E198C"/>
                          <w:lang w:val="fr-BE"/>
                        </w:rPr>
                        <w:t>encouragés</w:t>
                      </w:r>
                      <w:r w:rsidRPr="00FA2762">
                        <w:rPr>
                          <w:color w:val="6E198C"/>
                          <w:lang w:val="fr-BE"/>
                        </w:rPr>
                        <w:t xml:space="preserve"> afin d’éviter les redondances et les doublons. </w:t>
                      </w:r>
                      <w:r w:rsidRPr="00FA2762">
                        <w:rPr>
                          <w:color w:val="7030A0"/>
                          <w:lang w:val="fr-BE"/>
                        </w:rPr>
                        <w:t xml:space="preserve">Le projet est alors porté par plusieurs porteurs de projet partenaires avec un porteur de projet qui assure le </w:t>
                      </w:r>
                      <w:r w:rsidRPr="00FA2762">
                        <w:rPr>
                          <w:b/>
                          <w:color w:val="7030A0"/>
                          <w:lang w:val="fr-BE"/>
                        </w:rPr>
                        <w:t>rôle de coordinateur</w:t>
                      </w:r>
                      <w:r w:rsidRPr="00FA2762">
                        <w:rPr>
                          <w:color w:val="7030A0"/>
                          <w:lang w:val="fr-BE"/>
                        </w:rPr>
                        <w:t xml:space="preserve">, à savoir :  </w:t>
                      </w:r>
                    </w:p>
                    <w:p w14:paraId="5F3C42DA" w14:textId="77777777" w:rsidR="002C1538" w:rsidRPr="00880D2A" w:rsidRDefault="002C1538" w:rsidP="004D650A">
                      <w:pPr>
                        <w:pStyle w:val="Do"/>
                        <w:spacing w:before="60" w:line="276" w:lineRule="auto"/>
                        <w:ind w:left="2693" w:right="403" w:hanging="357"/>
                        <w:rPr>
                          <w:color w:val="7030A0"/>
                          <w:lang w:val="fr-BE"/>
                        </w:rPr>
                      </w:pPr>
                      <w:r>
                        <w:rPr>
                          <w:color w:val="7030A0"/>
                          <w:lang w:val="fr-BE"/>
                        </w:rPr>
                        <w:t xml:space="preserve">faire le suivi administratif </w:t>
                      </w:r>
                      <w:r w:rsidRPr="00880D2A">
                        <w:rPr>
                          <w:color w:val="7030A0"/>
                          <w:lang w:val="fr-BE"/>
                        </w:rPr>
                        <w:t>pour l’ensemble des partenaires</w:t>
                      </w:r>
                    </w:p>
                    <w:p w14:paraId="25DD7CA3" w14:textId="77777777" w:rsidR="002C1538" w:rsidRDefault="002C1538" w:rsidP="004D650A">
                      <w:pPr>
                        <w:pStyle w:val="Do"/>
                        <w:spacing w:line="276" w:lineRule="auto"/>
                        <w:ind w:left="2694"/>
                        <w:rPr>
                          <w:color w:val="7030A0"/>
                          <w:lang w:val="fr-BE"/>
                        </w:rPr>
                      </w:pPr>
                      <w:r>
                        <w:rPr>
                          <w:color w:val="7030A0"/>
                          <w:lang w:val="fr-BE"/>
                        </w:rPr>
                        <w:t>introduire</w:t>
                      </w:r>
                      <w:r w:rsidRPr="00880D2A">
                        <w:rPr>
                          <w:color w:val="7030A0"/>
                          <w:lang w:val="fr-BE"/>
                        </w:rPr>
                        <w:t xml:space="preserve"> le formulaire et les différents rapports de suivi</w:t>
                      </w:r>
                      <w:r>
                        <w:rPr>
                          <w:color w:val="7030A0"/>
                          <w:lang w:val="fr-BE"/>
                        </w:rPr>
                        <w:t>.</w:t>
                      </w:r>
                    </w:p>
                    <w:p w14:paraId="3D035215" w14:textId="79FAB971" w:rsidR="002C1538" w:rsidRDefault="002C1538" w:rsidP="004D650A">
                      <w:pPr>
                        <w:pStyle w:val="Do"/>
                        <w:spacing w:line="276" w:lineRule="auto"/>
                        <w:ind w:left="2694"/>
                        <w:rPr>
                          <w:color w:val="7030A0"/>
                          <w:lang w:val="fr-BE"/>
                        </w:rPr>
                      </w:pPr>
                      <w:r>
                        <w:rPr>
                          <w:color w:val="7030A0"/>
                          <w:lang w:val="fr-BE"/>
                        </w:rPr>
                        <w:t>assurer le suivi financier du projet</w:t>
                      </w:r>
                    </w:p>
                  </w:txbxContent>
                </v:textbox>
                <w10:wrap type="square" anchorx="margin"/>
              </v:roundrect>
            </w:pict>
          </mc:Fallback>
        </mc:AlternateContent>
      </w:r>
      <w:r w:rsidRPr="00FA2762">
        <w:rPr>
          <w:rFonts w:cs="Arial"/>
          <w:noProof/>
          <w:lang w:val="fr-BE" w:eastAsia="fr-BE"/>
        </w:rPr>
        <mc:AlternateContent>
          <mc:Choice Requires="wps">
            <w:drawing>
              <wp:anchor distT="0" distB="0" distL="114300" distR="114300" simplePos="0" relativeHeight="251656192" behindDoc="0" locked="0" layoutInCell="1" allowOverlap="1" wp14:anchorId="500CF50F" wp14:editId="51E7405A">
                <wp:simplePos x="0" y="0"/>
                <wp:positionH relativeFrom="margin">
                  <wp:posOffset>129833</wp:posOffset>
                </wp:positionH>
                <wp:positionV relativeFrom="paragraph">
                  <wp:posOffset>1916870</wp:posOffset>
                </wp:positionV>
                <wp:extent cx="6072505" cy="4736123"/>
                <wp:effectExtent l="0" t="0" r="23495" b="26670"/>
                <wp:wrapSquare wrapText="bothSides"/>
                <wp:docPr id="16" name="Rectangle à coins arrondis 109"/>
                <wp:cNvGraphicFramePr/>
                <a:graphic xmlns:a="http://schemas.openxmlformats.org/drawingml/2006/main">
                  <a:graphicData uri="http://schemas.microsoft.com/office/word/2010/wordprocessingShape">
                    <wps:wsp>
                      <wps:cNvSpPr/>
                      <wps:spPr>
                        <a:xfrm>
                          <a:off x="0" y="0"/>
                          <a:ext cx="6072505" cy="4736123"/>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502CEDAD" w14:textId="77777777" w:rsidR="00A7251C" w:rsidRDefault="00A7251C" w:rsidP="00A7251C">
                            <w:pPr>
                              <w:widowControl/>
                              <w:suppressAutoHyphens w:val="0"/>
                              <w:ind w:right="0"/>
                              <w:rPr>
                                <w:rFonts w:cs="Arial"/>
                                <w:b/>
                                <w:color w:val="7030A0"/>
                                <w:sz w:val="18"/>
                                <w:szCs w:val="18"/>
                                <w:u w:val="single"/>
                              </w:rPr>
                            </w:pPr>
                          </w:p>
                          <w:p w14:paraId="6C05680B" w14:textId="4AF78221" w:rsidR="00976FBB" w:rsidRPr="00606168" w:rsidRDefault="00A7251C" w:rsidP="00D76077">
                            <w:pPr>
                              <w:pStyle w:val="Do"/>
                              <w:numPr>
                                <w:ilvl w:val="0"/>
                                <w:numId w:val="0"/>
                              </w:numPr>
                              <w:spacing w:line="276" w:lineRule="auto"/>
                              <w:ind w:left="360" w:hanging="360"/>
                              <w:rPr>
                                <w:color w:val="7030A0"/>
                                <w:lang w:val="fr-BE"/>
                              </w:rPr>
                            </w:pPr>
                            <w:r w:rsidRPr="00327E5E">
                              <w:rPr>
                                <w:b/>
                                <w:color w:val="7030A0"/>
                                <w:lang w:val="fr-BE"/>
                              </w:rPr>
                              <w:t>Les lauréats de l’appel à projets 20</w:t>
                            </w:r>
                            <w:r w:rsidRPr="00327E5E">
                              <w:rPr>
                                <w:b/>
                                <w:color w:val="7030A0"/>
                              </w:rPr>
                              <w:t>2</w:t>
                            </w:r>
                            <w:r w:rsidR="00B80037" w:rsidRPr="00327E5E">
                              <w:rPr>
                                <w:b/>
                                <w:color w:val="7030A0"/>
                              </w:rPr>
                              <w:t>2</w:t>
                            </w:r>
                            <w:r w:rsidRPr="00606168">
                              <w:rPr>
                                <w:b/>
                                <w:color w:val="7030A0"/>
                                <w:sz w:val="28"/>
                                <w:lang w:val="fr-BE"/>
                              </w:rPr>
                              <w:t xml:space="preserve"> </w:t>
                            </w:r>
                            <w:r w:rsidRPr="00606168">
                              <w:rPr>
                                <w:color w:val="7030A0"/>
                                <w:lang w:val="fr-BE"/>
                              </w:rPr>
                              <w:t xml:space="preserve">peuvent </w:t>
                            </w:r>
                            <w:r w:rsidR="00411C99" w:rsidRPr="00606168">
                              <w:rPr>
                                <w:color w:val="7030A0"/>
                                <w:lang w:val="fr-BE"/>
                              </w:rPr>
                              <w:t>introduire</w:t>
                            </w:r>
                            <w:r w:rsidRPr="00606168">
                              <w:rPr>
                                <w:color w:val="7030A0"/>
                                <w:lang w:val="fr-BE"/>
                              </w:rPr>
                              <w:t xml:space="preserve"> une demande</w:t>
                            </w:r>
                            <w:r w:rsidR="00EA1B50" w:rsidRPr="00606168">
                              <w:rPr>
                                <w:color w:val="7030A0"/>
                                <w:lang w:val="fr-BE"/>
                              </w:rPr>
                              <w:t xml:space="preserve"> via le formulaire </w:t>
                            </w:r>
                            <w:r w:rsidR="004852E6" w:rsidRPr="00606168">
                              <w:rPr>
                                <w:color w:val="7030A0"/>
                                <w:lang w:val="fr-BE"/>
                              </w:rPr>
                              <w:t>de demande – Lauréat 202</w:t>
                            </w:r>
                            <w:r w:rsidR="00B80037">
                              <w:rPr>
                                <w:color w:val="7030A0"/>
                              </w:rPr>
                              <w:t>2</w:t>
                            </w:r>
                            <w:r w:rsidRPr="00606168">
                              <w:rPr>
                                <w:color w:val="7030A0"/>
                                <w:lang w:val="fr-BE"/>
                              </w:rPr>
                              <w:t xml:space="preserve"> pour une</w:t>
                            </w:r>
                            <w:r w:rsidR="00411C99" w:rsidRPr="00606168">
                              <w:rPr>
                                <w:color w:val="7030A0"/>
                                <w:lang w:val="fr-BE"/>
                              </w:rPr>
                              <w:t xml:space="preserve"> prolongation du</w:t>
                            </w:r>
                            <w:r w:rsidRPr="00606168">
                              <w:rPr>
                                <w:color w:val="7030A0"/>
                                <w:lang w:val="fr-BE"/>
                              </w:rPr>
                              <w:t xml:space="preserve"> développement d</w:t>
                            </w:r>
                            <w:r w:rsidR="00411C99" w:rsidRPr="00606168">
                              <w:rPr>
                                <w:color w:val="7030A0"/>
                                <w:lang w:val="fr-BE"/>
                              </w:rPr>
                              <w:t>e leur projets</w:t>
                            </w:r>
                            <w:r w:rsidRPr="00606168">
                              <w:rPr>
                                <w:color w:val="7030A0"/>
                                <w:lang w:val="fr-BE"/>
                              </w:rPr>
                              <w:t xml:space="preserve"> projet moyennant une </w:t>
                            </w:r>
                            <w:r w:rsidR="00411C99" w:rsidRPr="00606168">
                              <w:rPr>
                                <w:color w:val="7030A0"/>
                                <w:lang w:val="fr-BE"/>
                              </w:rPr>
                              <w:t xml:space="preserve">motivation  documentée </w:t>
                            </w:r>
                            <w:r w:rsidRPr="00606168">
                              <w:rPr>
                                <w:color w:val="7030A0"/>
                                <w:lang w:val="fr-BE"/>
                              </w:rPr>
                              <w:t xml:space="preserve"> démontrant:</w:t>
                            </w:r>
                          </w:p>
                          <w:p w14:paraId="65F1F825" w14:textId="5CDDFCF4" w:rsidR="00B7296A" w:rsidRPr="00606168" w:rsidRDefault="00B7296A" w:rsidP="00B7296A">
                            <w:pPr>
                              <w:pStyle w:val="Lijstalinea"/>
                              <w:widowControl/>
                              <w:numPr>
                                <w:ilvl w:val="0"/>
                                <w:numId w:val="37"/>
                              </w:numPr>
                              <w:suppressAutoHyphens w:val="0"/>
                              <w:ind w:right="0"/>
                              <w:contextualSpacing/>
                              <w:rPr>
                                <w:color w:val="7030A0"/>
                              </w:rPr>
                            </w:pPr>
                            <w:r w:rsidRPr="00606168">
                              <w:rPr>
                                <w:color w:val="7030A0"/>
                              </w:rPr>
                              <w:t>L’efficacité du projet au regard des objectifs fixés dans le cadre du projet 202</w:t>
                            </w:r>
                            <w:r w:rsidR="00B80037">
                              <w:rPr>
                                <w:color w:val="7030A0"/>
                              </w:rPr>
                              <w:t>2</w:t>
                            </w:r>
                            <w:r w:rsidRPr="00606168">
                              <w:rPr>
                                <w:color w:val="7030A0"/>
                              </w:rPr>
                              <w:t xml:space="preserve"> et de l’atteinte de ces objectifs ;</w:t>
                            </w:r>
                          </w:p>
                          <w:p w14:paraId="0EC98873" w14:textId="77777777" w:rsidR="00B7296A" w:rsidRPr="00606168" w:rsidRDefault="00B7296A" w:rsidP="00B7296A">
                            <w:pPr>
                              <w:pStyle w:val="Lijstalinea"/>
                              <w:widowControl/>
                              <w:numPr>
                                <w:ilvl w:val="0"/>
                                <w:numId w:val="37"/>
                              </w:numPr>
                              <w:suppressAutoHyphens w:val="0"/>
                              <w:ind w:right="0"/>
                              <w:contextualSpacing/>
                              <w:rPr>
                                <w:color w:val="7030A0"/>
                              </w:rPr>
                            </w:pPr>
                            <w:r w:rsidRPr="00606168">
                              <w:rPr>
                                <w:color w:val="7030A0"/>
                              </w:rPr>
                              <w:t>La pertinence d’un soutien financier pour la nouvelle année et le niveau de celui-ci ;</w:t>
                            </w:r>
                          </w:p>
                          <w:p w14:paraId="6484518E" w14:textId="77777777" w:rsidR="00B7296A" w:rsidRPr="00606168" w:rsidRDefault="00B7296A" w:rsidP="00B7296A">
                            <w:pPr>
                              <w:pStyle w:val="Lijstalinea"/>
                              <w:widowControl/>
                              <w:numPr>
                                <w:ilvl w:val="0"/>
                                <w:numId w:val="37"/>
                              </w:numPr>
                              <w:suppressAutoHyphens w:val="0"/>
                              <w:ind w:right="0"/>
                              <w:contextualSpacing/>
                              <w:rPr>
                                <w:color w:val="7030A0"/>
                              </w:rPr>
                            </w:pPr>
                            <w:r w:rsidRPr="00606168">
                              <w:rPr>
                                <w:color w:val="7030A0"/>
                              </w:rPr>
                              <w:t>L’analyse du le rapport d'activité et du rapport financier intermédiaire joint à la demande.</w:t>
                            </w:r>
                          </w:p>
                          <w:p w14:paraId="0CCB1B66" w14:textId="09E34ED8" w:rsidR="00976FBB" w:rsidRPr="00606168" w:rsidRDefault="00976FBB" w:rsidP="00B7296A">
                            <w:pPr>
                              <w:pStyle w:val="Do"/>
                              <w:numPr>
                                <w:ilvl w:val="0"/>
                                <w:numId w:val="0"/>
                              </w:numPr>
                              <w:spacing w:line="276" w:lineRule="auto"/>
                              <w:rPr>
                                <w:color w:val="7030A0"/>
                              </w:rPr>
                            </w:pPr>
                          </w:p>
                          <w:p w14:paraId="7054798D" w14:textId="483A3C88" w:rsidR="00F5139E" w:rsidRPr="00B80037" w:rsidRDefault="009E1692" w:rsidP="009E1692">
                            <w:pPr>
                              <w:pStyle w:val="Do"/>
                              <w:numPr>
                                <w:ilvl w:val="0"/>
                                <w:numId w:val="0"/>
                              </w:numPr>
                              <w:spacing w:line="276" w:lineRule="auto"/>
                              <w:ind w:left="360"/>
                              <w:rPr>
                                <w:b/>
                                <w:bCs/>
                                <w:color w:val="7030A0"/>
                              </w:rPr>
                            </w:pPr>
                            <w:r w:rsidRPr="00606168">
                              <w:rPr>
                                <w:color w:val="7030A0"/>
                              </w:rPr>
                              <w:t>Le premier critère compte pour dix points. Le deuxième et troisième critère comptent pour cinq points chacun. Les projets lauréats qui se représentent pour une nouvelle année seront cotés sur 20 points.</w:t>
                            </w:r>
                            <w:r w:rsidR="00D76077">
                              <w:rPr>
                                <w:color w:val="7030A0"/>
                              </w:rPr>
                              <w:t xml:space="preserve"> </w:t>
                            </w:r>
                            <w:r w:rsidR="00D76077" w:rsidRPr="00B80037">
                              <w:rPr>
                                <w:b/>
                                <w:bCs/>
                                <w:color w:val="7030A0"/>
                              </w:rPr>
                              <w:t>Seuls les projets ayant obtenu au moins 3,5/5 ou 7/10 par critère de sélection seront éligibles au financement.</w:t>
                            </w:r>
                          </w:p>
                          <w:p w14:paraId="434A9465" w14:textId="77777777" w:rsidR="009E1692" w:rsidRPr="00606168" w:rsidRDefault="009E1692" w:rsidP="009E1692">
                            <w:pPr>
                              <w:pStyle w:val="Do"/>
                              <w:numPr>
                                <w:ilvl w:val="0"/>
                                <w:numId w:val="0"/>
                              </w:numPr>
                              <w:spacing w:line="276" w:lineRule="auto"/>
                              <w:ind w:left="360"/>
                              <w:rPr>
                                <w:color w:val="7030A0"/>
                              </w:rPr>
                            </w:pPr>
                          </w:p>
                          <w:p w14:paraId="7E2975BF" w14:textId="2C368F1E" w:rsidR="00A7251C" w:rsidRPr="00606168" w:rsidRDefault="00976FBB" w:rsidP="00976FBB">
                            <w:pPr>
                              <w:pStyle w:val="Do"/>
                              <w:numPr>
                                <w:ilvl w:val="0"/>
                                <w:numId w:val="0"/>
                              </w:numPr>
                              <w:spacing w:line="276" w:lineRule="auto"/>
                              <w:ind w:left="360"/>
                              <w:rPr>
                                <w:color w:val="7030A0"/>
                              </w:rPr>
                            </w:pPr>
                            <w:r w:rsidRPr="00606168">
                              <w:rPr>
                                <w:color w:val="7030A0"/>
                              </w:rPr>
                              <w:t>Les lauréats de 202</w:t>
                            </w:r>
                            <w:r w:rsidR="00B80037">
                              <w:rPr>
                                <w:color w:val="7030A0"/>
                              </w:rPr>
                              <w:t>2</w:t>
                            </w:r>
                            <w:r w:rsidRPr="00606168">
                              <w:rPr>
                                <w:color w:val="7030A0"/>
                              </w:rPr>
                              <w:t xml:space="preserve"> </w:t>
                            </w:r>
                            <w:r w:rsidR="004852E6" w:rsidRPr="00606168">
                              <w:rPr>
                                <w:color w:val="7030A0"/>
                              </w:rPr>
                              <w:t xml:space="preserve">devront </w:t>
                            </w:r>
                            <w:r w:rsidRPr="00606168">
                              <w:rPr>
                                <w:color w:val="7030A0"/>
                              </w:rPr>
                              <w:t>mettre l'accent sur l'objectif de pérennisation d</w:t>
                            </w:r>
                            <w:r w:rsidR="00DB0B2D" w:rsidRPr="00606168">
                              <w:rPr>
                                <w:color w:val="7030A0"/>
                              </w:rPr>
                              <w:t>u</w:t>
                            </w:r>
                            <w:r w:rsidRPr="00606168">
                              <w:rPr>
                                <w:color w:val="7030A0"/>
                              </w:rPr>
                              <w:t xml:space="preserve"> projet</w:t>
                            </w:r>
                            <w:r w:rsidR="00186379" w:rsidRPr="00606168">
                              <w:rPr>
                                <w:color w:val="7030A0"/>
                              </w:rPr>
                              <w:t xml:space="preserve"> et démontrer des résultats probants en terme de lutte contre les discriminations à l’embauche et la promotion de la diversité en emploi pour justifier la poursuite du projet.  </w:t>
                            </w:r>
                          </w:p>
                          <w:p w14:paraId="68E2358F" w14:textId="492DA2F0" w:rsidR="00DB0B2D" w:rsidRPr="00606168" w:rsidRDefault="00DB0B2D" w:rsidP="00976FBB">
                            <w:pPr>
                              <w:pStyle w:val="Do"/>
                              <w:numPr>
                                <w:ilvl w:val="0"/>
                                <w:numId w:val="0"/>
                              </w:numPr>
                              <w:spacing w:line="276" w:lineRule="auto"/>
                              <w:ind w:left="360"/>
                              <w:rPr>
                                <w:color w:val="7030A0"/>
                              </w:rPr>
                            </w:pPr>
                          </w:p>
                          <w:p w14:paraId="76D0B1EB" w14:textId="7A0F47AD" w:rsidR="00DB0B2D" w:rsidRPr="00606168" w:rsidRDefault="00DB0B2D" w:rsidP="00976FBB">
                            <w:pPr>
                              <w:pStyle w:val="Do"/>
                              <w:numPr>
                                <w:ilvl w:val="0"/>
                                <w:numId w:val="0"/>
                              </w:numPr>
                              <w:spacing w:line="276" w:lineRule="auto"/>
                              <w:ind w:left="360"/>
                              <w:rPr>
                                <w:color w:val="7030A0"/>
                              </w:rPr>
                            </w:pPr>
                            <w:r w:rsidRPr="00606168">
                              <w:rPr>
                                <w:color w:val="7030A0"/>
                              </w:rPr>
                              <w:t>Le jury devra motiver sa décision de poursuite ou non du soutien du projet au regard de ces différents éléments.</w:t>
                            </w:r>
                          </w:p>
                          <w:p w14:paraId="373DA52B" w14:textId="52F63D0F" w:rsidR="00B7296A" w:rsidRPr="00606168" w:rsidRDefault="00B7296A" w:rsidP="00976FBB">
                            <w:pPr>
                              <w:pStyle w:val="Do"/>
                              <w:numPr>
                                <w:ilvl w:val="0"/>
                                <w:numId w:val="0"/>
                              </w:numPr>
                              <w:spacing w:line="276" w:lineRule="auto"/>
                              <w:ind w:left="360"/>
                              <w:rPr>
                                <w:color w:val="7030A0"/>
                              </w:rPr>
                            </w:pPr>
                          </w:p>
                          <w:p w14:paraId="4B914B81" w14:textId="3B2F4A44" w:rsidR="00B7296A" w:rsidRPr="00606168" w:rsidRDefault="00B56506" w:rsidP="00B7296A">
                            <w:pPr>
                              <w:pStyle w:val="Do"/>
                              <w:numPr>
                                <w:ilvl w:val="0"/>
                                <w:numId w:val="0"/>
                              </w:numPr>
                              <w:spacing w:line="276" w:lineRule="auto"/>
                              <w:ind w:left="360"/>
                              <w:rPr>
                                <w:color w:val="7030A0"/>
                                <w:lang w:val="fr-BE"/>
                              </w:rPr>
                            </w:pPr>
                            <w:r w:rsidRPr="00606168">
                              <w:rPr>
                                <w:color w:val="7030A0"/>
                              </w:rPr>
                              <w:t xml:space="preserve">Les projets peuvent se présenter pour une </w:t>
                            </w:r>
                            <w:r w:rsidR="00B7296A" w:rsidRPr="00606168">
                              <w:rPr>
                                <w:color w:val="7030A0"/>
                              </w:rPr>
                              <w:t xml:space="preserve">durée </w:t>
                            </w:r>
                            <w:r w:rsidR="00B7296A" w:rsidRPr="00B80037">
                              <w:rPr>
                                <w:b/>
                                <w:bCs/>
                                <w:color w:val="7030A0"/>
                              </w:rPr>
                              <w:t>totale de maximum 3 ans, par lequel la subvention est progressivement réduite chaque année</w:t>
                            </w:r>
                            <w:r w:rsidR="00B7296A" w:rsidRPr="00606168">
                              <w:rPr>
                                <w:color w:val="7030A0"/>
                              </w:rPr>
                              <w:t>.</w:t>
                            </w:r>
                          </w:p>
                          <w:p w14:paraId="009A144C" w14:textId="77777777" w:rsidR="00976FBB" w:rsidRPr="00606168" w:rsidRDefault="00976FBB" w:rsidP="00976FBB">
                            <w:pPr>
                              <w:pStyle w:val="Do"/>
                              <w:numPr>
                                <w:ilvl w:val="0"/>
                                <w:numId w:val="0"/>
                              </w:numPr>
                              <w:spacing w:line="276" w:lineRule="auto"/>
                              <w:ind w:left="360"/>
                              <w:rPr>
                                <w:color w:val="7030A0"/>
                                <w:lang w:val="fr-BE"/>
                              </w:rPr>
                            </w:pPr>
                          </w:p>
                          <w:p w14:paraId="17972BFB" w14:textId="3E67A1AE" w:rsidR="00A7251C" w:rsidRPr="00B80037" w:rsidRDefault="00B80037" w:rsidP="00A7251C">
                            <w:pPr>
                              <w:pStyle w:val="Do"/>
                              <w:numPr>
                                <w:ilvl w:val="0"/>
                                <w:numId w:val="0"/>
                              </w:numPr>
                              <w:spacing w:line="276" w:lineRule="auto"/>
                              <w:ind w:left="360"/>
                              <w:rPr>
                                <w:color w:val="7030A0"/>
                              </w:rPr>
                            </w:pPr>
                            <w:r>
                              <w:rPr>
                                <w:color w:val="7030A0"/>
                              </w:rPr>
                              <w:t>250</w:t>
                            </w:r>
                            <w:r w:rsidR="007B1C6E" w:rsidRPr="00606168">
                              <w:rPr>
                                <w:color w:val="7030A0"/>
                              </w:rPr>
                              <w:t>.000 euros</w:t>
                            </w:r>
                            <w:r w:rsidR="00A7251C" w:rsidRPr="00606168">
                              <w:rPr>
                                <w:color w:val="7030A0"/>
                                <w:lang w:val="fr-BE"/>
                              </w:rPr>
                              <w:t xml:space="preserve"> </w:t>
                            </w:r>
                            <w:r w:rsidR="00C14184" w:rsidRPr="00606168">
                              <w:rPr>
                                <w:color w:val="7030A0"/>
                                <w:lang w:val="fr-BE"/>
                              </w:rPr>
                              <w:t xml:space="preserve">maximum </w:t>
                            </w:r>
                            <w:r w:rsidR="00A7251C" w:rsidRPr="00606168">
                              <w:rPr>
                                <w:color w:val="7030A0"/>
                                <w:lang w:val="fr-BE"/>
                              </w:rPr>
                              <w:t>se</w:t>
                            </w:r>
                            <w:r w:rsidR="00C14184" w:rsidRPr="00606168">
                              <w:rPr>
                                <w:color w:val="7030A0"/>
                                <w:lang w:val="fr-BE"/>
                              </w:rPr>
                              <w:t>ront</w:t>
                            </w:r>
                            <w:r w:rsidR="00A7251C" w:rsidRPr="00606168">
                              <w:rPr>
                                <w:color w:val="7030A0"/>
                                <w:lang w:val="fr-BE"/>
                              </w:rPr>
                              <w:t xml:space="preserve"> </w:t>
                            </w:r>
                            <w:proofErr w:type="spellStart"/>
                            <w:r w:rsidR="007B1C6E" w:rsidRPr="00606168">
                              <w:rPr>
                                <w:color w:val="7030A0"/>
                              </w:rPr>
                              <w:t>reservés</w:t>
                            </w:r>
                            <w:proofErr w:type="spellEnd"/>
                            <w:r w:rsidR="00A7251C" w:rsidRPr="00606168">
                              <w:rPr>
                                <w:color w:val="7030A0"/>
                                <w:lang w:val="fr-BE"/>
                              </w:rPr>
                              <w:t xml:space="preserve"> à la poursuite de projets lauréats 20</w:t>
                            </w:r>
                            <w:r w:rsidR="00A7251C" w:rsidRPr="00606168">
                              <w:rPr>
                                <w:color w:val="7030A0"/>
                              </w:rPr>
                              <w:t>2</w:t>
                            </w:r>
                            <w:r>
                              <w:rPr>
                                <w:color w:val="7030A0"/>
                              </w:rPr>
                              <w:t>2.</w:t>
                            </w:r>
                          </w:p>
                          <w:p w14:paraId="17238AA6" w14:textId="77777777" w:rsidR="00DB0B2D" w:rsidRPr="00705E5B" w:rsidRDefault="00DB0B2D" w:rsidP="00A7251C">
                            <w:pPr>
                              <w:pStyle w:val="Do"/>
                              <w:numPr>
                                <w:ilvl w:val="0"/>
                                <w:numId w:val="0"/>
                              </w:numPr>
                              <w:spacing w:line="276" w:lineRule="auto"/>
                              <w:ind w:left="360"/>
                              <w:rPr>
                                <w:color w:val="7030A0"/>
                                <w:lang w:val="fr-BE"/>
                              </w:rPr>
                            </w:pPr>
                          </w:p>
                          <w:p w14:paraId="3E79456E" w14:textId="77777777" w:rsidR="00A7251C" w:rsidRDefault="00A7251C" w:rsidP="00A7251C">
                            <w:pPr>
                              <w:widowControl/>
                              <w:suppressAutoHyphens w:val="0"/>
                              <w:ind w:right="0"/>
                              <w:rPr>
                                <w:rFonts w:cs="Arial"/>
                                <w:b/>
                                <w:color w:val="7030A0"/>
                                <w:sz w:val="18"/>
                                <w:szCs w:val="18"/>
                                <w:u w:val="single"/>
                              </w:rPr>
                            </w:pPr>
                          </w:p>
                          <w:p w14:paraId="4832E8E9" w14:textId="77777777" w:rsidR="002C1538" w:rsidRPr="00976FBB" w:rsidRDefault="002C1538" w:rsidP="00764C17">
                            <w:pPr>
                              <w:pStyle w:val="Do"/>
                              <w:numPr>
                                <w:ilvl w:val="0"/>
                                <w:numId w:val="0"/>
                              </w:numPr>
                              <w:spacing w:line="276" w:lineRule="auto"/>
                              <w:ind w:left="2124"/>
                              <w:rPr>
                                <w:color w:val="7030A0"/>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CF50F" id="_x0000_s1041" style="position:absolute;left:0;text-align:left;margin-left:10.2pt;margin-top:150.95pt;width:478.15pt;height:372.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" filled="f" strokecolor="#0a00be" strokeweight="2pt">
                <v:textbox inset="0,0,0,0">
                  <w:txbxContent>
                    <w:p w14:paraId="502CEDAD" w14:textId="77777777" w:rsidR="00A7251C" w:rsidRDefault="00A7251C" w:rsidP="00A7251C">
                      <w:pPr>
                        <w:widowControl/>
                        <w:suppressAutoHyphens w:val="0"/>
                        <w:ind w:right="0"/>
                        <w:rPr>
                          <w:rFonts w:cs="Arial"/>
                          <w:b/>
                          <w:color w:val="7030A0"/>
                          <w:sz w:val="18"/>
                          <w:szCs w:val="18"/>
                          <w:u w:val="single"/>
                        </w:rPr>
                      </w:pPr>
                    </w:p>
                    <w:p w14:paraId="6C05680B" w14:textId="4AF78221" w:rsidR="00976FBB" w:rsidRPr="00606168" w:rsidRDefault="00A7251C" w:rsidP="00D76077">
                      <w:pPr>
                        <w:pStyle w:val="Do"/>
                        <w:numPr>
                          <w:ilvl w:val="0"/>
                          <w:numId w:val="0"/>
                        </w:numPr>
                        <w:spacing w:line="276" w:lineRule="auto"/>
                        <w:ind w:left="360" w:hanging="360"/>
                        <w:rPr>
                          <w:color w:val="7030A0"/>
                          <w:lang w:val="fr-BE"/>
                        </w:rPr>
                      </w:pPr>
                      <w:r w:rsidRPr="00327E5E">
                        <w:rPr>
                          <w:b/>
                          <w:color w:val="7030A0"/>
                          <w:lang w:val="fr-BE"/>
                        </w:rPr>
                        <w:t>Les lauréats de l’appel à projets 20</w:t>
                      </w:r>
                      <w:r w:rsidRPr="00327E5E">
                        <w:rPr>
                          <w:b/>
                          <w:color w:val="7030A0"/>
                        </w:rPr>
                        <w:t>2</w:t>
                      </w:r>
                      <w:r w:rsidR="00B80037" w:rsidRPr="00327E5E">
                        <w:rPr>
                          <w:b/>
                          <w:color w:val="7030A0"/>
                        </w:rPr>
                        <w:t>2</w:t>
                      </w:r>
                      <w:r w:rsidRPr="00606168">
                        <w:rPr>
                          <w:b/>
                          <w:color w:val="7030A0"/>
                          <w:sz w:val="28"/>
                          <w:lang w:val="fr-BE"/>
                        </w:rPr>
                        <w:t xml:space="preserve"> </w:t>
                      </w:r>
                      <w:r w:rsidRPr="00606168">
                        <w:rPr>
                          <w:color w:val="7030A0"/>
                          <w:lang w:val="fr-BE"/>
                        </w:rPr>
                        <w:t xml:space="preserve">peuvent </w:t>
                      </w:r>
                      <w:r w:rsidR="00411C99" w:rsidRPr="00606168">
                        <w:rPr>
                          <w:color w:val="7030A0"/>
                          <w:lang w:val="fr-BE"/>
                        </w:rPr>
                        <w:t>introduire</w:t>
                      </w:r>
                      <w:r w:rsidRPr="00606168">
                        <w:rPr>
                          <w:color w:val="7030A0"/>
                          <w:lang w:val="fr-BE"/>
                        </w:rPr>
                        <w:t xml:space="preserve"> une demande</w:t>
                      </w:r>
                      <w:r w:rsidR="00EA1B50" w:rsidRPr="00606168">
                        <w:rPr>
                          <w:color w:val="7030A0"/>
                          <w:lang w:val="fr-BE"/>
                        </w:rPr>
                        <w:t xml:space="preserve"> via le formulaire </w:t>
                      </w:r>
                      <w:r w:rsidR="004852E6" w:rsidRPr="00606168">
                        <w:rPr>
                          <w:color w:val="7030A0"/>
                          <w:lang w:val="fr-BE"/>
                        </w:rPr>
                        <w:t>de demande – Lauréat 202</w:t>
                      </w:r>
                      <w:r w:rsidR="00B80037">
                        <w:rPr>
                          <w:color w:val="7030A0"/>
                        </w:rPr>
                        <w:t>2</w:t>
                      </w:r>
                      <w:r w:rsidRPr="00606168">
                        <w:rPr>
                          <w:color w:val="7030A0"/>
                          <w:lang w:val="fr-BE"/>
                        </w:rPr>
                        <w:t xml:space="preserve"> pour une</w:t>
                      </w:r>
                      <w:r w:rsidR="00411C99" w:rsidRPr="00606168">
                        <w:rPr>
                          <w:color w:val="7030A0"/>
                          <w:lang w:val="fr-BE"/>
                        </w:rPr>
                        <w:t xml:space="preserve"> prolongation du</w:t>
                      </w:r>
                      <w:r w:rsidRPr="00606168">
                        <w:rPr>
                          <w:color w:val="7030A0"/>
                          <w:lang w:val="fr-BE"/>
                        </w:rPr>
                        <w:t xml:space="preserve"> développement d</w:t>
                      </w:r>
                      <w:r w:rsidR="00411C99" w:rsidRPr="00606168">
                        <w:rPr>
                          <w:color w:val="7030A0"/>
                          <w:lang w:val="fr-BE"/>
                        </w:rPr>
                        <w:t>e leur projets</w:t>
                      </w:r>
                      <w:r w:rsidRPr="00606168">
                        <w:rPr>
                          <w:color w:val="7030A0"/>
                          <w:lang w:val="fr-BE"/>
                        </w:rPr>
                        <w:t xml:space="preserve"> projet moyennant une </w:t>
                      </w:r>
                      <w:r w:rsidR="00411C99" w:rsidRPr="00606168">
                        <w:rPr>
                          <w:color w:val="7030A0"/>
                          <w:lang w:val="fr-BE"/>
                        </w:rPr>
                        <w:t xml:space="preserve">motivation  documentée </w:t>
                      </w:r>
                      <w:r w:rsidRPr="00606168">
                        <w:rPr>
                          <w:color w:val="7030A0"/>
                          <w:lang w:val="fr-BE"/>
                        </w:rPr>
                        <w:t xml:space="preserve"> démontrant:</w:t>
                      </w:r>
                    </w:p>
                    <w:p w14:paraId="65F1F825" w14:textId="5CDDFCF4" w:rsidR="00B7296A" w:rsidRPr="00606168" w:rsidRDefault="00B7296A" w:rsidP="00B7296A">
                      <w:pPr>
                        <w:pStyle w:val="Lijstalinea"/>
                        <w:widowControl/>
                        <w:numPr>
                          <w:ilvl w:val="0"/>
                          <w:numId w:val="37"/>
                        </w:numPr>
                        <w:suppressAutoHyphens w:val="0"/>
                        <w:ind w:right="0"/>
                        <w:contextualSpacing/>
                        <w:rPr>
                          <w:color w:val="7030A0"/>
                        </w:rPr>
                      </w:pPr>
                      <w:r w:rsidRPr="00606168">
                        <w:rPr>
                          <w:color w:val="7030A0"/>
                        </w:rPr>
                        <w:t>L’efficacité du projet au regard des objectifs fixés dans le cadre du projet 202</w:t>
                      </w:r>
                      <w:r w:rsidR="00B80037">
                        <w:rPr>
                          <w:color w:val="7030A0"/>
                        </w:rPr>
                        <w:t>2</w:t>
                      </w:r>
                      <w:r w:rsidRPr="00606168">
                        <w:rPr>
                          <w:color w:val="7030A0"/>
                        </w:rPr>
                        <w:t xml:space="preserve"> et de l’atteinte de ces objectifs ;</w:t>
                      </w:r>
                    </w:p>
                    <w:p w14:paraId="0EC98873" w14:textId="77777777" w:rsidR="00B7296A" w:rsidRPr="00606168" w:rsidRDefault="00B7296A" w:rsidP="00B7296A">
                      <w:pPr>
                        <w:pStyle w:val="Lijstalinea"/>
                        <w:widowControl/>
                        <w:numPr>
                          <w:ilvl w:val="0"/>
                          <w:numId w:val="37"/>
                        </w:numPr>
                        <w:suppressAutoHyphens w:val="0"/>
                        <w:ind w:right="0"/>
                        <w:contextualSpacing/>
                        <w:rPr>
                          <w:color w:val="7030A0"/>
                        </w:rPr>
                      </w:pPr>
                      <w:r w:rsidRPr="00606168">
                        <w:rPr>
                          <w:color w:val="7030A0"/>
                        </w:rPr>
                        <w:t>La pertinence d’un soutien financier pour la nouvelle année et le niveau de celui-ci ;</w:t>
                      </w:r>
                    </w:p>
                    <w:p w14:paraId="6484518E" w14:textId="77777777" w:rsidR="00B7296A" w:rsidRPr="00606168" w:rsidRDefault="00B7296A" w:rsidP="00B7296A">
                      <w:pPr>
                        <w:pStyle w:val="Lijstalinea"/>
                        <w:widowControl/>
                        <w:numPr>
                          <w:ilvl w:val="0"/>
                          <w:numId w:val="37"/>
                        </w:numPr>
                        <w:suppressAutoHyphens w:val="0"/>
                        <w:ind w:right="0"/>
                        <w:contextualSpacing/>
                        <w:rPr>
                          <w:color w:val="7030A0"/>
                        </w:rPr>
                      </w:pPr>
                      <w:r w:rsidRPr="00606168">
                        <w:rPr>
                          <w:color w:val="7030A0"/>
                        </w:rPr>
                        <w:t>L’analyse du le rapport d'activité et du rapport financier intermédiaire joint à la demande.</w:t>
                      </w:r>
                    </w:p>
                    <w:p w14:paraId="0CCB1B66" w14:textId="09E34ED8" w:rsidR="00976FBB" w:rsidRPr="00606168" w:rsidRDefault="00976FBB" w:rsidP="00B7296A">
                      <w:pPr>
                        <w:pStyle w:val="Do"/>
                        <w:numPr>
                          <w:ilvl w:val="0"/>
                          <w:numId w:val="0"/>
                        </w:numPr>
                        <w:spacing w:line="276" w:lineRule="auto"/>
                        <w:rPr>
                          <w:color w:val="7030A0"/>
                        </w:rPr>
                      </w:pPr>
                    </w:p>
                    <w:p w14:paraId="7054798D" w14:textId="483A3C88" w:rsidR="00F5139E" w:rsidRPr="00B80037" w:rsidRDefault="009E1692" w:rsidP="009E1692">
                      <w:pPr>
                        <w:pStyle w:val="Do"/>
                        <w:numPr>
                          <w:ilvl w:val="0"/>
                          <w:numId w:val="0"/>
                        </w:numPr>
                        <w:spacing w:line="276" w:lineRule="auto"/>
                        <w:ind w:left="360"/>
                        <w:rPr>
                          <w:b/>
                          <w:bCs/>
                          <w:color w:val="7030A0"/>
                        </w:rPr>
                      </w:pPr>
                      <w:r w:rsidRPr="00606168">
                        <w:rPr>
                          <w:color w:val="7030A0"/>
                        </w:rPr>
                        <w:t>Le premier critère compte pour dix points. Le deuxième et troisième critère comptent pour cinq points chacun. Les projets lauréats qui se représentent pour une nouvelle année seront cotés sur 20 points.</w:t>
                      </w:r>
                      <w:r w:rsidR="00D76077">
                        <w:rPr>
                          <w:color w:val="7030A0"/>
                        </w:rPr>
                        <w:t xml:space="preserve"> </w:t>
                      </w:r>
                      <w:r w:rsidR="00D76077" w:rsidRPr="00B80037">
                        <w:rPr>
                          <w:b/>
                          <w:bCs/>
                          <w:color w:val="7030A0"/>
                        </w:rPr>
                        <w:t>Seuls les projets ayant obtenu au moins 3,5/5 ou 7/10 par critère de sélection seront éligibles au financement.</w:t>
                      </w:r>
                    </w:p>
                    <w:p w14:paraId="434A9465" w14:textId="77777777" w:rsidR="009E1692" w:rsidRPr="00606168" w:rsidRDefault="009E1692" w:rsidP="009E1692">
                      <w:pPr>
                        <w:pStyle w:val="Do"/>
                        <w:numPr>
                          <w:ilvl w:val="0"/>
                          <w:numId w:val="0"/>
                        </w:numPr>
                        <w:spacing w:line="276" w:lineRule="auto"/>
                        <w:ind w:left="360"/>
                        <w:rPr>
                          <w:color w:val="7030A0"/>
                        </w:rPr>
                      </w:pPr>
                    </w:p>
                    <w:p w14:paraId="7E2975BF" w14:textId="2C368F1E" w:rsidR="00A7251C" w:rsidRPr="00606168" w:rsidRDefault="00976FBB" w:rsidP="00976FBB">
                      <w:pPr>
                        <w:pStyle w:val="Do"/>
                        <w:numPr>
                          <w:ilvl w:val="0"/>
                          <w:numId w:val="0"/>
                        </w:numPr>
                        <w:spacing w:line="276" w:lineRule="auto"/>
                        <w:ind w:left="360"/>
                        <w:rPr>
                          <w:color w:val="7030A0"/>
                        </w:rPr>
                      </w:pPr>
                      <w:r w:rsidRPr="00606168">
                        <w:rPr>
                          <w:color w:val="7030A0"/>
                        </w:rPr>
                        <w:t>Les lauréats de 202</w:t>
                      </w:r>
                      <w:r w:rsidR="00B80037">
                        <w:rPr>
                          <w:color w:val="7030A0"/>
                        </w:rPr>
                        <w:t>2</w:t>
                      </w:r>
                      <w:r w:rsidRPr="00606168">
                        <w:rPr>
                          <w:color w:val="7030A0"/>
                        </w:rPr>
                        <w:t xml:space="preserve"> </w:t>
                      </w:r>
                      <w:r w:rsidR="004852E6" w:rsidRPr="00606168">
                        <w:rPr>
                          <w:color w:val="7030A0"/>
                        </w:rPr>
                        <w:t xml:space="preserve">devront </w:t>
                      </w:r>
                      <w:r w:rsidRPr="00606168">
                        <w:rPr>
                          <w:color w:val="7030A0"/>
                        </w:rPr>
                        <w:t>mettre l'accent sur l'objectif de pérennisation d</w:t>
                      </w:r>
                      <w:r w:rsidR="00DB0B2D" w:rsidRPr="00606168">
                        <w:rPr>
                          <w:color w:val="7030A0"/>
                        </w:rPr>
                        <w:t>u</w:t>
                      </w:r>
                      <w:r w:rsidRPr="00606168">
                        <w:rPr>
                          <w:color w:val="7030A0"/>
                        </w:rPr>
                        <w:t xml:space="preserve"> projet</w:t>
                      </w:r>
                      <w:r w:rsidR="00186379" w:rsidRPr="00606168">
                        <w:rPr>
                          <w:color w:val="7030A0"/>
                        </w:rPr>
                        <w:t xml:space="preserve"> et démontrer des résultats probants en terme de lutte contre les discriminations à l’embauche et la promotion de la diversité en emploi pour justifier la poursuite du projet.  </w:t>
                      </w:r>
                    </w:p>
                    <w:p w14:paraId="68E2358F" w14:textId="492DA2F0" w:rsidR="00DB0B2D" w:rsidRPr="00606168" w:rsidRDefault="00DB0B2D" w:rsidP="00976FBB">
                      <w:pPr>
                        <w:pStyle w:val="Do"/>
                        <w:numPr>
                          <w:ilvl w:val="0"/>
                          <w:numId w:val="0"/>
                        </w:numPr>
                        <w:spacing w:line="276" w:lineRule="auto"/>
                        <w:ind w:left="360"/>
                        <w:rPr>
                          <w:color w:val="7030A0"/>
                        </w:rPr>
                      </w:pPr>
                    </w:p>
                    <w:p w14:paraId="76D0B1EB" w14:textId="7A0F47AD" w:rsidR="00DB0B2D" w:rsidRPr="00606168" w:rsidRDefault="00DB0B2D" w:rsidP="00976FBB">
                      <w:pPr>
                        <w:pStyle w:val="Do"/>
                        <w:numPr>
                          <w:ilvl w:val="0"/>
                          <w:numId w:val="0"/>
                        </w:numPr>
                        <w:spacing w:line="276" w:lineRule="auto"/>
                        <w:ind w:left="360"/>
                        <w:rPr>
                          <w:color w:val="7030A0"/>
                        </w:rPr>
                      </w:pPr>
                      <w:r w:rsidRPr="00606168">
                        <w:rPr>
                          <w:color w:val="7030A0"/>
                        </w:rPr>
                        <w:t>Le jury devra motiver sa décision de poursuite ou non du soutien du projet au regard de ces différents éléments.</w:t>
                      </w:r>
                    </w:p>
                    <w:p w14:paraId="373DA52B" w14:textId="52F63D0F" w:rsidR="00B7296A" w:rsidRPr="00606168" w:rsidRDefault="00B7296A" w:rsidP="00976FBB">
                      <w:pPr>
                        <w:pStyle w:val="Do"/>
                        <w:numPr>
                          <w:ilvl w:val="0"/>
                          <w:numId w:val="0"/>
                        </w:numPr>
                        <w:spacing w:line="276" w:lineRule="auto"/>
                        <w:ind w:left="360"/>
                        <w:rPr>
                          <w:color w:val="7030A0"/>
                        </w:rPr>
                      </w:pPr>
                    </w:p>
                    <w:p w14:paraId="4B914B81" w14:textId="3B2F4A44" w:rsidR="00B7296A" w:rsidRPr="00606168" w:rsidRDefault="00B56506" w:rsidP="00B7296A">
                      <w:pPr>
                        <w:pStyle w:val="Do"/>
                        <w:numPr>
                          <w:ilvl w:val="0"/>
                          <w:numId w:val="0"/>
                        </w:numPr>
                        <w:spacing w:line="276" w:lineRule="auto"/>
                        <w:ind w:left="360"/>
                        <w:rPr>
                          <w:color w:val="7030A0"/>
                          <w:lang w:val="fr-BE"/>
                        </w:rPr>
                      </w:pPr>
                      <w:r w:rsidRPr="00606168">
                        <w:rPr>
                          <w:color w:val="7030A0"/>
                        </w:rPr>
                        <w:t xml:space="preserve">Les projets peuvent se présenter pour une </w:t>
                      </w:r>
                      <w:r w:rsidR="00B7296A" w:rsidRPr="00606168">
                        <w:rPr>
                          <w:color w:val="7030A0"/>
                        </w:rPr>
                        <w:t xml:space="preserve">durée </w:t>
                      </w:r>
                      <w:r w:rsidR="00B7296A" w:rsidRPr="00B80037">
                        <w:rPr>
                          <w:b/>
                          <w:bCs/>
                          <w:color w:val="7030A0"/>
                        </w:rPr>
                        <w:t>totale de maximum 3 ans, par lequel la subvention est progressivement réduite chaque année</w:t>
                      </w:r>
                      <w:r w:rsidR="00B7296A" w:rsidRPr="00606168">
                        <w:rPr>
                          <w:color w:val="7030A0"/>
                        </w:rPr>
                        <w:t>.</w:t>
                      </w:r>
                    </w:p>
                    <w:p w14:paraId="009A144C" w14:textId="77777777" w:rsidR="00976FBB" w:rsidRPr="00606168" w:rsidRDefault="00976FBB" w:rsidP="00976FBB">
                      <w:pPr>
                        <w:pStyle w:val="Do"/>
                        <w:numPr>
                          <w:ilvl w:val="0"/>
                          <w:numId w:val="0"/>
                        </w:numPr>
                        <w:spacing w:line="276" w:lineRule="auto"/>
                        <w:ind w:left="360"/>
                        <w:rPr>
                          <w:color w:val="7030A0"/>
                          <w:lang w:val="fr-BE"/>
                        </w:rPr>
                      </w:pPr>
                    </w:p>
                    <w:p w14:paraId="17972BFB" w14:textId="3E67A1AE" w:rsidR="00A7251C" w:rsidRPr="00B80037" w:rsidRDefault="00B80037" w:rsidP="00A7251C">
                      <w:pPr>
                        <w:pStyle w:val="Do"/>
                        <w:numPr>
                          <w:ilvl w:val="0"/>
                          <w:numId w:val="0"/>
                        </w:numPr>
                        <w:spacing w:line="276" w:lineRule="auto"/>
                        <w:ind w:left="360"/>
                        <w:rPr>
                          <w:color w:val="7030A0"/>
                        </w:rPr>
                      </w:pPr>
                      <w:r>
                        <w:rPr>
                          <w:color w:val="7030A0"/>
                        </w:rPr>
                        <w:t>250</w:t>
                      </w:r>
                      <w:r w:rsidR="007B1C6E" w:rsidRPr="00606168">
                        <w:rPr>
                          <w:color w:val="7030A0"/>
                        </w:rPr>
                        <w:t>.000 euros</w:t>
                      </w:r>
                      <w:r w:rsidR="00A7251C" w:rsidRPr="00606168">
                        <w:rPr>
                          <w:color w:val="7030A0"/>
                          <w:lang w:val="fr-BE"/>
                        </w:rPr>
                        <w:t xml:space="preserve"> </w:t>
                      </w:r>
                      <w:r w:rsidR="00C14184" w:rsidRPr="00606168">
                        <w:rPr>
                          <w:color w:val="7030A0"/>
                          <w:lang w:val="fr-BE"/>
                        </w:rPr>
                        <w:t xml:space="preserve">maximum </w:t>
                      </w:r>
                      <w:r w:rsidR="00A7251C" w:rsidRPr="00606168">
                        <w:rPr>
                          <w:color w:val="7030A0"/>
                          <w:lang w:val="fr-BE"/>
                        </w:rPr>
                        <w:t>se</w:t>
                      </w:r>
                      <w:r w:rsidR="00C14184" w:rsidRPr="00606168">
                        <w:rPr>
                          <w:color w:val="7030A0"/>
                          <w:lang w:val="fr-BE"/>
                        </w:rPr>
                        <w:t>ront</w:t>
                      </w:r>
                      <w:r w:rsidR="00A7251C" w:rsidRPr="00606168">
                        <w:rPr>
                          <w:color w:val="7030A0"/>
                          <w:lang w:val="fr-BE"/>
                        </w:rPr>
                        <w:t xml:space="preserve"> </w:t>
                      </w:r>
                      <w:proofErr w:type="spellStart"/>
                      <w:r w:rsidR="007B1C6E" w:rsidRPr="00606168">
                        <w:rPr>
                          <w:color w:val="7030A0"/>
                        </w:rPr>
                        <w:t>reservés</w:t>
                      </w:r>
                      <w:proofErr w:type="spellEnd"/>
                      <w:r w:rsidR="00A7251C" w:rsidRPr="00606168">
                        <w:rPr>
                          <w:color w:val="7030A0"/>
                          <w:lang w:val="fr-BE"/>
                        </w:rPr>
                        <w:t xml:space="preserve"> à la poursuite de projets lauréats 20</w:t>
                      </w:r>
                      <w:r w:rsidR="00A7251C" w:rsidRPr="00606168">
                        <w:rPr>
                          <w:color w:val="7030A0"/>
                        </w:rPr>
                        <w:t>2</w:t>
                      </w:r>
                      <w:r>
                        <w:rPr>
                          <w:color w:val="7030A0"/>
                        </w:rPr>
                        <w:t>2.</w:t>
                      </w:r>
                    </w:p>
                    <w:p w14:paraId="17238AA6" w14:textId="77777777" w:rsidR="00DB0B2D" w:rsidRPr="00705E5B" w:rsidRDefault="00DB0B2D" w:rsidP="00A7251C">
                      <w:pPr>
                        <w:pStyle w:val="Do"/>
                        <w:numPr>
                          <w:ilvl w:val="0"/>
                          <w:numId w:val="0"/>
                        </w:numPr>
                        <w:spacing w:line="276" w:lineRule="auto"/>
                        <w:ind w:left="360"/>
                        <w:rPr>
                          <w:color w:val="7030A0"/>
                          <w:lang w:val="fr-BE"/>
                        </w:rPr>
                      </w:pPr>
                    </w:p>
                    <w:p w14:paraId="3E79456E" w14:textId="77777777" w:rsidR="00A7251C" w:rsidRDefault="00A7251C" w:rsidP="00A7251C">
                      <w:pPr>
                        <w:widowControl/>
                        <w:suppressAutoHyphens w:val="0"/>
                        <w:ind w:right="0"/>
                        <w:rPr>
                          <w:rFonts w:cs="Arial"/>
                          <w:b/>
                          <w:color w:val="7030A0"/>
                          <w:sz w:val="18"/>
                          <w:szCs w:val="18"/>
                          <w:u w:val="single"/>
                        </w:rPr>
                      </w:pPr>
                    </w:p>
                    <w:p w14:paraId="4832E8E9" w14:textId="77777777" w:rsidR="002C1538" w:rsidRPr="00976FBB" w:rsidRDefault="002C1538" w:rsidP="00764C17">
                      <w:pPr>
                        <w:pStyle w:val="Do"/>
                        <w:numPr>
                          <w:ilvl w:val="0"/>
                          <w:numId w:val="0"/>
                        </w:numPr>
                        <w:spacing w:line="276" w:lineRule="auto"/>
                        <w:ind w:left="2124"/>
                        <w:rPr>
                          <w:color w:val="7030A0"/>
                          <w:lang w:val="fr-BE"/>
                        </w:rPr>
                      </w:pPr>
                    </w:p>
                  </w:txbxContent>
                </v:textbox>
                <w10:wrap type="square" anchorx="margin"/>
              </v:roundrect>
            </w:pict>
          </mc:Fallback>
        </mc:AlternateContent>
      </w:r>
      <w:r w:rsidR="00043246" w:rsidRPr="00FA2762">
        <w:rPr>
          <w:rFonts w:cs="Arial"/>
        </w:rPr>
        <w:t xml:space="preserve">est actif au sein de la </w:t>
      </w:r>
      <w:r w:rsidR="00F44B7E" w:rsidRPr="00FA2762">
        <w:rPr>
          <w:rFonts w:cs="Arial"/>
        </w:rPr>
        <w:t>R</w:t>
      </w:r>
      <w:r w:rsidR="00043246" w:rsidRPr="00FA2762">
        <w:rPr>
          <w:rFonts w:cs="Arial"/>
        </w:rPr>
        <w:t xml:space="preserve">égion de </w:t>
      </w:r>
      <w:r w:rsidR="00043246" w:rsidRPr="00FA2762">
        <w:rPr>
          <w:rFonts w:cs="Arial"/>
          <w:b/>
          <w:color w:val="7030A0"/>
        </w:rPr>
        <w:t>Bruxelles Capitale</w:t>
      </w:r>
      <w:r w:rsidR="00DD695F" w:rsidRPr="00FA2762">
        <w:rPr>
          <w:rFonts w:cs="Arial"/>
          <w:b/>
          <w:color w:val="7030A0"/>
        </w:rPr>
        <w:t xml:space="preserve"> </w:t>
      </w:r>
      <w:r w:rsidR="00DD695F" w:rsidRPr="00FA2762">
        <w:rPr>
          <w:rFonts w:cs="Arial"/>
        </w:rPr>
        <w:t>(y avoir soit un siège social, soit un siège d’exploitation)</w:t>
      </w:r>
      <w:r w:rsidR="004123A1" w:rsidRPr="00FA2762">
        <w:rPr>
          <w:rFonts w:cs="Arial"/>
        </w:rPr>
        <w:t> </w:t>
      </w:r>
    </w:p>
    <w:p w14:paraId="07B62F29" w14:textId="74DB9AA4" w:rsidR="00130D49" w:rsidRPr="00DE1C67" w:rsidRDefault="00130D49" w:rsidP="00130D49">
      <w:pPr>
        <w:widowControl/>
        <w:suppressAutoHyphens w:val="0"/>
        <w:spacing w:after="200" w:line="360" w:lineRule="auto"/>
        <w:ind w:right="0"/>
        <w:contextualSpacing/>
        <w:rPr>
          <w:rFonts w:cs="Arial"/>
        </w:rPr>
      </w:pPr>
    </w:p>
    <w:p w14:paraId="3A6F1F1A" w14:textId="77777777" w:rsidR="000007D1" w:rsidRPr="00DE1C67" w:rsidRDefault="000007D1" w:rsidP="00482DA3">
      <w:pPr>
        <w:widowControl/>
        <w:suppressAutoHyphens w:val="0"/>
        <w:spacing w:line="276" w:lineRule="auto"/>
        <w:ind w:right="0"/>
        <w:jc w:val="left"/>
        <w:rPr>
          <w:rFonts w:cs="Arial"/>
        </w:rPr>
      </w:pPr>
    </w:p>
    <w:p w14:paraId="763118A4" w14:textId="66405A53" w:rsidR="00482DA3" w:rsidRPr="00DE1C67" w:rsidRDefault="00482DA3" w:rsidP="00482DA3">
      <w:pPr>
        <w:widowControl/>
        <w:suppressAutoHyphens w:val="0"/>
        <w:spacing w:line="276" w:lineRule="auto"/>
        <w:ind w:right="0"/>
        <w:jc w:val="left"/>
        <w:rPr>
          <w:rFonts w:cs="Arial"/>
        </w:rPr>
      </w:pPr>
    </w:p>
    <w:p w14:paraId="548B3D3E" w14:textId="636D00A1" w:rsidR="00482DA3" w:rsidRPr="00DE1C67" w:rsidRDefault="00545B63" w:rsidP="00482DA3">
      <w:pPr>
        <w:widowControl/>
        <w:suppressAutoHyphens w:val="0"/>
        <w:spacing w:line="276" w:lineRule="auto"/>
        <w:ind w:right="0"/>
        <w:jc w:val="left"/>
        <w:rPr>
          <w:rFonts w:cs="Arial"/>
        </w:rPr>
      </w:pPr>
      <w:r w:rsidRPr="00DE1C67">
        <w:rPr>
          <w:noProof/>
          <w:lang w:val="fr-BE" w:eastAsia="fr-BE"/>
        </w:rPr>
        <mc:AlternateContent>
          <mc:Choice Requires="wps">
            <w:drawing>
              <wp:anchor distT="0" distB="0" distL="114300" distR="114300" simplePos="0" relativeHeight="251602432" behindDoc="0" locked="0" layoutInCell="1" allowOverlap="1" wp14:anchorId="2CE10910" wp14:editId="54420329">
                <wp:simplePos x="0" y="0"/>
                <wp:positionH relativeFrom="column">
                  <wp:posOffset>-176530</wp:posOffset>
                </wp:positionH>
                <wp:positionV relativeFrom="paragraph">
                  <wp:posOffset>-360045</wp:posOffset>
                </wp:positionV>
                <wp:extent cx="6300000" cy="396000"/>
                <wp:effectExtent l="95250" t="38100" r="43815" b="99695"/>
                <wp:wrapNone/>
                <wp:docPr id="69" name="Rectangle à coins arrondis 69"/>
                <wp:cNvGraphicFramePr/>
                <a:graphic xmlns:a="http://schemas.openxmlformats.org/drawingml/2006/main">
                  <a:graphicData uri="http://schemas.microsoft.com/office/word/2010/wordprocessingShape">
                    <wps:wsp>
                      <wps:cNvSpPr/>
                      <wps:spPr>
                        <a:xfrm>
                          <a:off x="0" y="0"/>
                          <a:ext cx="6300000" cy="396000"/>
                        </a:xfrm>
                        <a:prstGeom prst="roundRect">
                          <a:avLst/>
                        </a:prstGeom>
                        <a:solidFill>
                          <a:srgbClr val="F0D8F8"/>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A90DFC5" w14:textId="285431BE" w:rsidR="002C1538" w:rsidRPr="00082D62" w:rsidRDefault="002C1538" w:rsidP="000E6277">
                            <w:pPr>
                              <w:pStyle w:val="Title01"/>
                              <w:spacing w:before="0" w:after="0"/>
                              <w:rPr>
                                <w:color w:val="auto"/>
                              </w:rPr>
                            </w:pPr>
                            <w:r>
                              <w:rPr>
                                <w:color w:val="auto"/>
                              </w:rPr>
                              <w:t>Critères d’éligibilité et sélection des projets</w:t>
                            </w:r>
                          </w:p>
                          <w:p w14:paraId="32E56148" w14:textId="77777777" w:rsidR="002C1538" w:rsidRPr="00082D62" w:rsidRDefault="002C1538" w:rsidP="000E6277">
                            <w:pPr>
                              <w:jc w:val="cente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10910" id="Rectangle à coins arrondis 69" o:spid="_x0000_s1042" style="position:absolute;margin-left:-13.9pt;margin-top:-28.35pt;width:496.05pt;height:31.2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" fillcolor="#f0d8f8" stroked="f" strokeweight="2pt">
                <v:shadow on="t" color="black" opacity="26214f" origin=".5,-.5" offset="-.74836mm,.74836mm"/>
                <v:textbox>
                  <w:txbxContent>
                    <w:p w14:paraId="4A90DFC5" w14:textId="285431BE" w:rsidR="002C1538" w:rsidRPr="00082D62" w:rsidRDefault="002C1538" w:rsidP="000E6277">
                      <w:pPr>
                        <w:pStyle w:val="Title01"/>
                        <w:spacing w:before="0" w:after="0"/>
                        <w:rPr>
                          <w:color w:val="auto"/>
                        </w:rPr>
                      </w:pPr>
                      <w:r>
                        <w:rPr>
                          <w:color w:val="auto"/>
                        </w:rPr>
                        <w:t>Critères d’éligibilité et sélection des projets</w:t>
                      </w:r>
                    </w:p>
                    <w:p w14:paraId="32E56148" w14:textId="77777777" w:rsidR="002C1538" w:rsidRPr="00082D62" w:rsidRDefault="002C1538" w:rsidP="000E6277">
                      <w:pPr>
                        <w:jc w:val="center"/>
                        <w:rPr>
                          <w:color w:val="auto"/>
                        </w:rPr>
                      </w:pPr>
                    </w:p>
                  </w:txbxContent>
                </v:textbox>
              </v:roundrect>
            </w:pict>
          </mc:Fallback>
        </mc:AlternateContent>
      </w:r>
    </w:p>
    <w:p w14:paraId="7CB9627D" w14:textId="67BE003F" w:rsidR="00545B63" w:rsidRPr="00DE1C67" w:rsidRDefault="00AA7EF1" w:rsidP="00482DA3">
      <w:pPr>
        <w:widowControl/>
        <w:suppressAutoHyphens w:val="0"/>
        <w:spacing w:line="276" w:lineRule="auto"/>
        <w:ind w:right="0"/>
        <w:jc w:val="left"/>
        <w:rPr>
          <w:rFonts w:cs="Arial"/>
        </w:rPr>
      </w:pPr>
      <w:r w:rsidRPr="00DE1C67">
        <w:rPr>
          <w:rFonts w:cs="Arial"/>
          <w:noProof/>
          <w:lang w:val="fr-BE" w:eastAsia="fr-BE"/>
        </w:rPr>
        <mc:AlternateContent>
          <mc:Choice Requires="wps">
            <w:drawing>
              <wp:anchor distT="0" distB="0" distL="114300" distR="114300" simplePos="0" relativeHeight="251612672" behindDoc="0" locked="0" layoutInCell="1" allowOverlap="1" wp14:anchorId="777B3386" wp14:editId="0EF814A4">
                <wp:simplePos x="0" y="0"/>
                <wp:positionH relativeFrom="margin">
                  <wp:posOffset>-253365</wp:posOffset>
                </wp:positionH>
                <wp:positionV relativeFrom="paragraph">
                  <wp:posOffset>173990</wp:posOffset>
                </wp:positionV>
                <wp:extent cx="6448425" cy="933450"/>
                <wp:effectExtent l="0" t="0" r="28575" b="19050"/>
                <wp:wrapNone/>
                <wp:docPr id="139" name="Rectangle à coins arrondis 139"/>
                <wp:cNvGraphicFramePr/>
                <a:graphic xmlns:a="http://schemas.openxmlformats.org/drawingml/2006/main">
                  <a:graphicData uri="http://schemas.microsoft.com/office/word/2010/wordprocessingShape">
                    <wps:wsp>
                      <wps:cNvSpPr/>
                      <wps:spPr>
                        <a:xfrm>
                          <a:off x="0" y="0"/>
                          <a:ext cx="6448425" cy="93345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70EB760B" w14:textId="3793D72B" w:rsidR="002C1538" w:rsidRPr="00705E5B" w:rsidRDefault="002C1538" w:rsidP="00705E5B">
                            <w:pPr>
                              <w:widowControl/>
                              <w:suppressAutoHyphens w:val="0"/>
                              <w:spacing w:after="120" w:line="276" w:lineRule="auto"/>
                              <w:ind w:left="284" w:right="0"/>
                              <w:jc w:val="left"/>
                              <w:rPr>
                                <w:rFonts w:cs="Arial"/>
                                <w:color w:val="7030A0"/>
                                <w:sz w:val="24"/>
                              </w:rPr>
                            </w:pPr>
                            <w:bookmarkStart w:id="12" w:name="_Hlk513471020"/>
                            <w:r>
                              <w:rPr>
                                <w:rFonts w:cs="Arial"/>
                                <w:b/>
                                <w:color w:val="7030A0"/>
                                <w:sz w:val="24"/>
                              </w:rPr>
                              <w:t xml:space="preserve">Les projets doivent répondre aux deux </w:t>
                            </w:r>
                            <w:r w:rsidRPr="00705E5B">
                              <w:rPr>
                                <w:rFonts w:cs="Arial"/>
                                <w:b/>
                                <w:color w:val="7030A0"/>
                                <w:sz w:val="24"/>
                              </w:rPr>
                              <w:t xml:space="preserve">conditions d’éligibilité </w:t>
                            </w:r>
                            <w:r>
                              <w:rPr>
                                <w:rFonts w:cs="Arial"/>
                                <w:b/>
                                <w:color w:val="7030A0"/>
                                <w:sz w:val="24"/>
                              </w:rPr>
                              <w:t>suivantes</w:t>
                            </w:r>
                            <w:r>
                              <w:rPr>
                                <w:rFonts w:cs="Arial"/>
                                <w:color w:val="7030A0"/>
                                <w:sz w:val="24"/>
                              </w:rPr>
                              <w:t xml:space="preserve"> : </w:t>
                            </w:r>
                          </w:p>
                          <w:p w14:paraId="141C6F85" w14:textId="7911F141" w:rsidR="002C1538" w:rsidRPr="00545B63" w:rsidRDefault="002C1538" w:rsidP="00545B63">
                            <w:pPr>
                              <w:pStyle w:val="Annexes"/>
                              <w:spacing w:before="0" w:after="0" w:line="276" w:lineRule="auto"/>
                              <w:ind w:left="993"/>
                              <w:rPr>
                                <w:color w:val="7030A0"/>
                              </w:rPr>
                            </w:pPr>
                            <w:r w:rsidRPr="00545B63">
                              <w:rPr>
                                <w:color w:val="7030A0"/>
                              </w:rPr>
                              <w:t>Être réalisé</w:t>
                            </w:r>
                            <w:r>
                              <w:rPr>
                                <w:color w:val="7030A0"/>
                              </w:rPr>
                              <w:t>s</w:t>
                            </w:r>
                            <w:r w:rsidRPr="00545B63">
                              <w:rPr>
                                <w:color w:val="7030A0"/>
                              </w:rPr>
                              <w:t xml:space="preserve"> en Région de Bruxelles-Capitale</w:t>
                            </w:r>
                          </w:p>
                          <w:p w14:paraId="21EF0DF8" w14:textId="4061413A" w:rsidR="002C1538" w:rsidRDefault="002C1538" w:rsidP="00705E5B">
                            <w:pPr>
                              <w:pStyle w:val="Annexes"/>
                              <w:spacing w:before="0" w:after="0" w:line="276" w:lineRule="auto"/>
                              <w:ind w:left="993"/>
                              <w:rPr>
                                <w:rFonts w:cs="Arial"/>
                                <w:color w:val="7030A0"/>
                              </w:rPr>
                            </w:pPr>
                            <w:r w:rsidRPr="00545B63">
                              <w:rPr>
                                <w:rFonts w:cs="Arial"/>
                                <w:color w:val="7030A0"/>
                              </w:rPr>
                              <w:t>Être introduit</w:t>
                            </w:r>
                            <w:r>
                              <w:rPr>
                                <w:rFonts w:cs="Arial"/>
                                <w:color w:val="7030A0"/>
                              </w:rPr>
                              <w:t>s</w:t>
                            </w:r>
                            <w:r w:rsidRPr="00545B63">
                              <w:rPr>
                                <w:rFonts w:cs="Arial"/>
                                <w:color w:val="7030A0"/>
                              </w:rPr>
                              <w:t xml:space="preserve"> dans les délais, dans les formes requises (formulaires, annexes, etc</w:t>
                            </w:r>
                            <w:r>
                              <w:rPr>
                                <w:rFonts w:cs="Arial"/>
                                <w:color w:val="7030A0"/>
                              </w:rPr>
                              <w:t>.</w:t>
                            </w:r>
                            <w:r w:rsidRPr="00545B63">
                              <w:rPr>
                                <w:rFonts w:cs="Arial"/>
                                <w:color w:val="7030A0"/>
                              </w:rPr>
                              <w:t>)</w:t>
                            </w:r>
                            <w:r>
                              <w:rPr>
                                <w:rFonts w:cs="Arial"/>
                                <w:color w:val="7030A0"/>
                              </w:rPr>
                              <w:t xml:space="preserve"> et respecter les conditions de l’appel à projets</w:t>
                            </w:r>
                          </w:p>
                          <w:bookmarkEnd w:id="12"/>
                          <w:p w14:paraId="6AF7B5F6" w14:textId="77777777" w:rsidR="002C1538" w:rsidRPr="008D71CE" w:rsidRDefault="002C1538" w:rsidP="00705E5B">
                            <w:pPr>
                              <w:pStyle w:val="Annexes"/>
                              <w:numPr>
                                <w:ilvl w:val="0"/>
                                <w:numId w:val="0"/>
                              </w:numPr>
                              <w:spacing w:before="0" w:after="0" w:line="276" w:lineRule="auto"/>
                              <w:ind w:left="993"/>
                              <w:rPr>
                                <w:rFonts w:cs="Aria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B3386" id="Rectangle à coins arrondis 139" o:spid="_x0000_s1043" style="position:absolute;margin-left:-19.95pt;margin-top:13.7pt;width:507.75pt;height:73.5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" filled="f" strokecolor="#0a00be" strokeweight="2pt">
                <v:textbox inset="0,0,0,0">
                  <w:txbxContent>
                    <w:p w14:paraId="70EB760B" w14:textId="3793D72B" w:rsidR="002C1538" w:rsidRPr="00705E5B" w:rsidRDefault="002C1538" w:rsidP="00705E5B">
                      <w:pPr>
                        <w:widowControl/>
                        <w:suppressAutoHyphens w:val="0"/>
                        <w:spacing w:after="120" w:line="276" w:lineRule="auto"/>
                        <w:ind w:left="284" w:right="0"/>
                        <w:jc w:val="left"/>
                        <w:rPr>
                          <w:rFonts w:cs="Arial"/>
                          <w:color w:val="7030A0"/>
                          <w:sz w:val="24"/>
                        </w:rPr>
                      </w:pPr>
                      <w:bookmarkStart w:id="13" w:name="_Hlk513471020"/>
                      <w:r>
                        <w:rPr>
                          <w:rFonts w:cs="Arial"/>
                          <w:b/>
                          <w:color w:val="7030A0"/>
                          <w:sz w:val="24"/>
                        </w:rPr>
                        <w:t xml:space="preserve">Les projets doivent répondre aux deux </w:t>
                      </w:r>
                      <w:r w:rsidRPr="00705E5B">
                        <w:rPr>
                          <w:rFonts w:cs="Arial"/>
                          <w:b/>
                          <w:color w:val="7030A0"/>
                          <w:sz w:val="24"/>
                        </w:rPr>
                        <w:t xml:space="preserve">conditions d’éligibilité </w:t>
                      </w:r>
                      <w:r>
                        <w:rPr>
                          <w:rFonts w:cs="Arial"/>
                          <w:b/>
                          <w:color w:val="7030A0"/>
                          <w:sz w:val="24"/>
                        </w:rPr>
                        <w:t>suivantes</w:t>
                      </w:r>
                      <w:r>
                        <w:rPr>
                          <w:rFonts w:cs="Arial"/>
                          <w:color w:val="7030A0"/>
                          <w:sz w:val="24"/>
                        </w:rPr>
                        <w:t xml:space="preserve"> : </w:t>
                      </w:r>
                    </w:p>
                    <w:p w14:paraId="141C6F85" w14:textId="7911F141" w:rsidR="002C1538" w:rsidRPr="00545B63" w:rsidRDefault="002C1538" w:rsidP="00545B63">
                      <w:pPr>
                        <w:pStyle w:val="Annexes"/>
                        <w:spacing w:before="0" w:after="0" w:line="276" w:lineRule="auto"/>
                        <w:ind w:left="993"/>
                        <w:rPr>
                          <w:color w:val="7030A0"/>
                        </w:rPr>
                      </w:pPr>
                      <w:r w:rsidRPr="00545B63">
                        <w:rPr>
                          <w:color w:val="7030A0"/>
                        </w:rPr>
                        <w:t>Être réalisé</w:t>
                      </w:r>
                      <w:r>
                        <w:rPr>
                          <w:color w:val="7030A0"/>
                        </w:rPr>
                        <w:t>s</w:t>
                      </w:r>
                      <w:r w:rsidRPr="00545B63">
                        <w:rPr>
                          <w:color w:val="7030A0"/>
                        </w:rPr>
                        <w:t xml:space="preserve"> en Région de Bruxelles-Capitale</w:t>
                      </w:r>
                    </w:p>
                    <w:p w14:paraId="21EF0DF8" w14:textId="4061413A" w:rsidR="002C1538" w:rsidRDefault="002C1538" w:rsidP="00705E5B">
                      <w:pPr>
                        <w:pStyle w:val="Annexes"/>
                        <w:spacing w:before="0" w:after="0" w:line="276" w:lineRule="auto"/>
                        <w:ind w:left="993"/>
                        <w:rPr>
                          <w:rFonts w:cs="Arial"/>
                          <w:color w:val="7030A0"/>
                        </w:rPr>
                      </w:pPr>
                      <w:r w:rsidRPr="00545B63">
                        <w:rPr>
                          <w:rFonts w:cs="Arial"/>
                          <w:color w:val="7030A0"/>
                        </w:rPr>
                        <w:t>Être introduit</w:t>
                      </w:r>
                      <w:r>
                        <w:rPr>
                          <w:rFonts w:cs="Arial"/>
                          <w:color w:val="7030A0"/>
                        </w:rPr>
                        <w:t>s</w:t>
                      </w:r>
                      <w:r w:rsidRPr="00545B63">
                        <w:rPr>
                          <w:rFonts w:cs="Arial"/>
                          <w:color w:val="7030A0"/>
                        </w:rPr>
                        <w:t xml:space="preserve"> dans les délais, dans les formes requises (formulaires, annexes, etc</w:t>
                      </w:r>
                      <w:r>
                        <w:rPr>
                          <w:rFonts w:cs="Arial"/>
                          <w:color w:val="7030A0"/>
                        </w:rPr>
                        <w:t>.</w:t>
                      </w:r>
                      <w:r w:rsidRPr="00545B63">
                        <w:rPr>
                          <w:rFonts w:cs="Arial"/>
                          <w:color w:val="7030A0"/>
                        </w:rPr>
                        <w:t>)</w:t>
                      </w:r>
                      <w:r>
                        <w:rPr>
                          <w:rFonts w:cs="Arial"/>
                          <w:color w:val="7030A0"/>
                        </w:rPr>
                        <w:t xml:space="preserve"> et respecter les conditions de l’appel à projets</w:t>
                      </w:r>
                    </w:p>
                    <w:bookmarkEnd w:id="13"/>
                    <w:p w14:paraId="6AF7B5F6" w14:textId="77777777" w:rsidR="002C1538" w:rsidRPr="008D71CE" w:rsidRDefault="002C1538" w:rsidP="00705E5B">
                      <w:pPr>
                        <w:pStyle w:val="Annexes"/>
                        <w:numPr>
                          <w:ilvl w:val="0"/>
                          <w:numId w:val="0"/>
                        </w:numPr>
                        <w:spacing w:before="0" w:after="0" w:line="276" w:lineRule="auto"/>
                        <w:ind w:left="993"/>
                        <w:rPr>
                          <w:rFonts w:cs="Arial"/>
                        </w:rPr>
                      </w:pPr>
                    </w:p>
                  </w:txbxContent>
                </v:textbox>
                <w10:wrap anchorx="margin"/>
              </v:roundrect>
            </w:pict>
          </mc:Fallback>
        </mc:AlternateContent>
      </w:r>
    </w:p>
    <w:p w14:paraId="6F0455FC" w14:textId="142F145B" w:rsidR="00545B63" w:rsidRPr="00DE1C67" w:rsidRDefault="00545B63" w:rsidP="00482DA3">
      <w:pPr>
        <w:widowControl/>
        <w:suppressAutoHyphens w:val="0"/>
        <w:spacing w:line="276" w:lineRule="auto"/>
        <w:ind w:right="0"/>
        <w:jc w:val="left"/>
        <w:rPr>
          <w:rFonts w:cs="Arial"/>
        </w:rPr>
      </w:pPr>
    </w:p>
    <w:p w14:paraId="14639910" w14:textId="77777777" w:rsidR="00545B63" w:rsidRPr="00DE1C67" w:rsidRDefault="00545B63" w:rsidP="00482DA3">
      <w:pPr>
        <w:widowControl/>
        <w:suppressAutoHyphens w:val="0"/>
        <w:spacing w:line="276" w:lineRule="auto"/>
        <w:ind w:right="0"/>
        <w:jc w:val="left"/>
        <w:rPr>
          <w:rFonts w:cs="Arial"/>
        </w:rPr>
      </w:pPr>
    </w:p>
    <w:p w14:paraId="4BF3BFAC" w14:textId="5AD0CF81" w:rsidR="00B14B71" w:rsidRPr="00DE1C67" w:rsidRDefault="00B14B71" w:rsidP="00482DA3">
      <w:pPr>
        <w:widowControl/>
        <w:suppressAutoHyphens w:val="0"/>
        <w:spacing w:line="276" w:lineRule="auto"/>
        <w:ind w:right="0"/>
        <w:jc w:val="left"/>
        <w:rPr>
          <w:rFonts w:cs="Arial"/>
        </w:rPr>
      </w:pPr>
    </w:p>
    <w:p w14:paraId="610D008D" w14:textId="77777777" w:rsidR="00B14B71" w:rsidRPr="00DE1C67" w:rsidRDefault="00B14B71" w:rsidP="00482DA3">
      <w:pPr>
        <w:widowControl/>
        <w:suppressAutoHyphens w:val="0"/>
        <w:spacing w:line="276" w:lineRule="auto"/>
        <w:ind w:right="0"/>
        <w:jc w:val="left"/>
        <w:rPr>
          <w:rFonts w:cs="Arial"/>
        </w:rPr>
      </w:pPr>
    </w:p>
    <w:p w14:paraId="4ADAFD9C" w14:textId="210A4ED6" w:rsidR="00B14B71" w:rsidRPr="00DE1C67" w:rsidRDefault="00B14B71" w:rsidP="00482DA3">
      <w:pPr>
        <w:widowControl/>
        <w:suppressAutoHyphens w:val="0"/>
        <w:spacing w:line="276" w:lineRule="auto"/>
        <w:ind w:right="0"/>
        <w:jc w:val="left"/>
        <w:rPr>
          <w:rFonts w:cs="Arial"/>
        </w:rPr>
      </w:pPr>
    </w:p>
    <w:p w14:paraId="237F1CDE" w14:textId="1FF0037D" w:rsidR="00132726" w:rsidRPr="00DE1C67" w:rsidRDefault="00132726" w:rsidP="00482DA3">
      <w:pPr>
        <w:widowControl/>
        <w:suppressAutoHyphens w:val="0"/>
        <w:spacing w:line="276" w:lineRule="auto"/>
        <w:ind w:right="0"/>
        <w:jc w:val="left"/>
        <w:rPr>
          <w:rFonts w:cs="Arial"/>
        </w:rPr>
      </w:pPr>
    </w:p>
    <w:p w14:paraId="7749C64B" w14:textId="23414292" w:rsidR="00385A6F" w:rsidRPr="00DE1C67" w:rsidRDefault="00BA09C6" w:rsidP="00482DA3">
      <w:pPr>
        <w:widowControl/>
        <w:suppressAutoHyphens w:val="0"/>
        <w:spacing w:line="276" w:lineRule="auto"/>
        <w:ind w:right="0"/>
        <w:jc w:val="left"/>
        <w:rPr>
          <w:rFonts w:cs="Arial"/>
        </w:rPr>
      </w:pPr>
      <w:r w:rsidRPr="00DE1C67">
        <w:rPr>
          <w:rFonts w:cs="Arial"/>
          <w:noProof/>
          <w:lang w:val="fr-BE" w:eastAsia="fr-BE"/>
        </w:rPr>
        <mc:AlternateContent>
          <mc:Choice Requires="wps">
            <w:drawing>
              <wp:anchor distT="0" distB="0" distL="114300" distR="114300" simplePos="0" relativeHeight="251736576" behindDoc="0" locked="0" layoutInCell="1" allowOverlap="1" wp14:anchorId="4295E0F0" wp14:editId="5AF86402">
                <wp:simplePos x="0" y="0"/>
                <wp:positionH relativeFrom="margin">
                  <wp:posOffset>-281940</wp:posOffset>
                </wp:positionH>
                <wp:positionV relativeFrom="paragraph">
                  <wp:posOffset>115570</wp:posOffset>
                </wp:positionV>
                <wp:extent cx="6448425" cy="2057400"/>
                <wp:effectExtent l="0" t="0" r="28575" b="19050"/>
                <wp:wrapNone/>
                <wp:docPr id="6" name="Rectangle à coins arrondis 139"/>
                <wp:cNvGraphicFramePr/>
                <a:graphic xmlns:a="http://schemas.openxmlformats.org/drawingml/2006/main">
                  <a:graphicData uri="http://schemas.microsoft.com/office/word/2010/wordprocessingShape">
                    <wps:wsp>
                      <wps:cNvSpPr/>
                      <wps:spPr>
                        <a:xfrm>
                          <a:off x="0" y="0"/>
                          <a:ext cx="6448425" cy="20574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561E81F6" w14:textId="2E2462A6" w:rsidR="00BA09C6" w:rsidRPr="00705E5B" w:rsidRDefault="00BA09C6" w:rsidP="00BA09C6">
                            <w:pPr>
                              <w:widowControl/>
                              <w:suppressAutoHyphens w:val="0"/>
                              <w:spacing w:after="120" w:line="276" w:lineRule="auto"/>
                              <w:ind w:left="284" w:right="0"/>
                              <w:jc w:val="left"/>
                              <w:rPr>
                                <w:rFonts w:cs="Arial"/>
                                <w:color w:val="7030A0"/>
                                <w:sz w:val="24"/>
                              </w:rPr>
                            </w:pPr>
                            <w:r>
                              <w:rPr>
                                <w:rFonts w:cs="Arial"/>
                                <w:b/>
                                <w:color w:val="7030A0"/>
                                <w:sz w:val="24"/>
                              </w:rPr>
                              <w:t xml:space="preserve">Les projets qui ne peuvent pas participer l’appel à projets: </w:t>
                            </w:r>
                            <w:r>
                              <w:rPr>
                                <w:rFonts w:cs="Arial"/>
                                <w:color w:val="7030A0"/>
                                <w:sz w:val="24"/>
                              </w:rPr>
                              <w:t xml:space="preserve"> : </w:t>
                            </w:r>
                          </w:p>
                          <w:p w14:paraId="30B85309" w14:textId="2715DD46" w:rsidR="00612D02" w:rsidRPr="00612D02" w:rsidRDefault="00612D02" w:rsidP="00612D02">
                            <w:pPr>
                              <w:pStyle w:val="Annexes"/>
                              <w:spacing w:line="276" w:lineRule="auto"/>
                              <w:ind w:left="993"/>
                              <w:rPr>
                                <w:bCs/>
                                <w:color w:val="7030A0"/>
                              </w:rPr>
                            </w:pPr>
                            <w:r w:rsidRPr="00612D02">
                              <w:rPr>
                                <w:bCs/>
                                <w:color w:val="7030A0"/>
                              </w:rPr>
                              <w:t>Les administrations et les organismes publics ou parapublics, les entreprises et les asbl non autonomes des pouvoirs publics (dont plus de la moitié des membres de l’organe d’administration, de direction ou de surveillance sont désignés par les services du Gouvernement ou des organismes administratifs autonomes), à l’exception des pouvoirs locaux ;</w:t>
                            </w:r>
                          </w:p>
                          <w:p w14:paraId="6B6CA9EF" w14:textId="11CAEE7B" w:rsidR="00BA09C6" w:rsidRPr="00545B63" w:rsidRDefault="00612D02" w:rsidP="00BA09C6">
                            <w:pPr>
                              <w:pStyle w:val="Annexes"/>
                              <w:spacing w:before="0" w:after="0" w:line="276" w:lineRule="auto"/>
                              <w:ind w:left="993"/>
                              <w:rPr>
                                <w:color w:val="7030A0"/>
                              </w:rPr>
                            </w:pPr>
                            <w:r>
                              <w:rPr>
                                <w:color w:val="7030A0"/>
                              </w:rPr>
                              <w:t>Les activités déjà financées totalement par la Région ou par d’autres fonds publics ou privés (voir cahier II)</w:t>
                            </w:r>
                          </w:p>
                          <w:p w14:paraId="42C0216C" w14:textId="2D847E31" w:rsidR="00BA09C6" w:rsidRDefault="00612D02" w:rsidP="00BA09C6">
                            <w:pPr>
                              <w:pStyle w:val="Annexes"/>
                              <w:spacing w:before="0" w:after="0" w:line="276" w:lineRule="auto"/>
                              <w:ind w:left="993"/>
                              <w:rPr>
                                <w:rFonts w:cs="Arial"/>
                                <w:color w:val="7030A0"/>
                              </w:rPr>
                            </w:pPr>
                            <w:r>
                              <w:rPr>
                                <w:rFonts w:cs="Arial"/>
                                <w:color w:val="7030A0"/>
                              </w:rPr>
                              <w:t>Les projets inférieurs à 5.000 euros</w:t>
                            </w:r>
                          </w:p>
                          <w:p w14:paraId="7DF05119" w14:textId="77777777" w:rsidR="00BA09C6" w:rsidRDefault="00BA09C6" w:rsidP="00612D02">
                            <w:pPr>
                              <w:pStyle w:val="Annexes"/>
                              <w:numPr>
                                <w:ilvl w:val="0"/>
                                <w:numId w:val="0"/>
                              </w:numPr>
                              <w:spacing w:before="0" w:after="0" w:line="276" w:lineRule="auto"/>
                              <w:ind w:left="1775" w:hanging="357"/>
                              <w:rPr>
                                <w:rFonts w:cs="Arial"/>
                                <w:color w:val="7030A0"/>
                              </w:rPr>
                            </w:pPr>
                          </w:p>
                          <w:p w14:paraId="5FCEFFC7" w14:textId="77777777" w:rsidR="00BA09C6" w:rsidRPr="008D71CE" w:rsidRDefault="00BA09C6" w:rsidP="00BA09C6">
                            <w:pPr>
                              <w:pStyle w:val="Annexes"/>
                              <w:numPr>
                                <w:ilvl w:val="0"/>
                                <w:numId w:val="0"/>
                              </w:numPr>
                              <w:spacing w:before="0" w:after="0" w:line="276" w:lineRule="auto"/>
                              <w:ind w:left="993"/>
                              <w:rPr>
                                <w:rFonts w:cs="Aria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5E0F0" id="_x0000_s1044" style="position:absolute;margin-left:-22.2pt;margin-top:9.1pt;width:507.75pt;height:162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" filled="f" strokecolor="#0a00be" strokeweight="2pt">
                <v:textbox inset="0,0,0,0">
                  <w:txbxContent>
                    <w:p w14:paraId="561E81F6" w14:textId="2E2462A6" w:rsidR="00BA09C6" w:rsidRPr="00705E5B" w:rsidRDefault="00BA09C6" w:rsidP="00BA09C6">
                      <w:pPr>
                        <w:widowControl/>
                        <w:suppressAutoHyphens w:val="0"/>
                        <w:spacing w:after="120" w:line="276" w:lineRule="auto"/>
                        <w:ind w:left="284" w:right="0"/>
                        <w:jc w:val="left"/>
                        <w:rPr>
                          <w:rFonts w:cs="Arial"/>
                          <w:color w:val="7030A0"/>
                          <w:sz w:val="24"/>
                        </w:rPr>
                      </w:pPr>
                      <w:r>
                        <w:rPr>
                          <w:rFonts w:cs="Arial"/>
                          <w:b/>
                          <w:color w:val="7030A0"/>
                          <w:sz w:val="24"/>
                        </w:rPr>
                        <w:t xml:space="preserve">Les projets qui ne peuvent pas participer l’appel à projets: </w:t>
                      </w:r>
                      <w:r>
                        <w:rPr>
                          <w:rFonts w:cs="Arial"/>
                          <w:color w:val="7030A0"/>
                          <w:sz w:val="24"/>
                        </w:rPr>
                        <w:t xml:space="preserve"> : </w:t>
                      </w:r>
                    </w:p>
                    <w:p w14:paraId="30B85309" w14:textId="2715DD46" w:rsidR="00612D02" w:rsidRPr="00612D02" w:rsidRDefault="00612D02" w:rsidP="00612D02">
                      <w:pPr>
                        <w:pStyle w:val="Annexes"/>
                        <w:spacing w:line="276" w:lineRule="auto"/>
                        <w:ind w:left="993"/>
                        <w:rPr>
                          <w:bCs/>
                          <w:color w:val="7030A0"/>
                        </w:rPr>
                      </w:pPr>
                      <w:r w:rsidRPr="00612D02">
                        <w:rPr>
                          <w:bCs/>
                          <w:color w:val="7030A0"/>
                        </w:rPr>
                        <w:t>Les administrations et les organismes publics ou parapublics, les entreprises et les asbl non autonomes des pouvoirs publics (dont plus de la moitié des membres de l’organe d’administration, de direction ou de surveillance sont désignés par les services du Gouvernement ou des organismes administratifs autonomes), à l’exception des pouvoirs locaux ;</w:t>
                      </w:r>
                    </w:p>
                    <w:p w14:paraId="6B6CA9EF" w14:textId="11CAEE7B" w:rsidR="00BA09C6" w:rsidRPr="00545B63" w:rsidRDefault="00612D02" w:rsidP="00BA09C6">
                      <w:pPr>
                        <w:pStyle w:val="Annexes"/>
                        <w:spacing w:before="0" w:after="0" w:line="276" w:lineRule="auto"/>
                        <w:ind w:left="993"/>
                        <w:rPr>
                          <w:color w:val="7030A0"/>
                        </w:rPr>
                      </w:pPr>
                      <w:r>
                        <w:rPr>
                          <w:color w:val="7030A0"/>
                        </w:rPr>
                        <w:t>Les activités déjà financées totalement par la Région ou par d’autres fonds publics ou privés (voir cahier II)</w:t>
                      </w:r>
                    </w:p>
                    <w:p w14:paraId="42C0216C" w14:textId="2D847E31" w:rsidR="00BA09C6" w:rsidRDefault="00612D02" w:rsidP="00BA09C6">
                      <w:pPr>
                        <w:pStyle w:val="Annexes"/>
                        <w:spacing w:before="0" w:after="0" w:line="276" w:lineRule="auto"/>
                        <w:ind w:left="993"/>
                        <w:rPr>
                          <w:rFonts w:cs="Arial"/>
                          <w:color w:val="7030A0"/>
                        </w:rPr>
                      </w:pPr>
                      <w:r>
                        <w:rPr>
                          <w:rFonts w:cs="Arial"/>
                          <w:color w:val="7030A0"/>
                        </w:rPr>
                        <w:t>Les projets inférieurs à 5.000 euros</w:t>
                      </w:r>
                    </w:p>
                    <w:p w14:paraId="7DF05119" w14:textId="77777777" w:rsidR="00BA09C6" w:rsidRDefault="00BA09C6" w:rsidP="00612D02">
                      <w:pPr>
                        <w:pStyle w:val="Annexes"/>
                        <w:numPr>
                          <w:ilvl w:val="0"/>
                          <w:numId w:val="0"/>
                        </w:numPr>
                        <w:spacing w:before="0" w:after="0" w:line="276" w:lineRule="auto"/>
                        <w:ind w:left="1775" w:hanging="357"/>
                        <w:rPr>
                          <w:rFonts w:cs="Arial"/>
                          <w:color w:val="7030A0"/>
                        </w:rPr>
                      </w:pPr>
                    </w:p>
                    <w:p w14:paraId="5FCEFFC7" w14:textId="77777777" w:rsidR="00BA09C6" w:rsidRPr="008D71CE" w:rsidRDefault="00BA09C6" w:rsidP="00BA09C6">
                      <w:pPr>
                        <w:pStyle w:val="Annexes"/>
                        <w:numPr>
                          <w:ilvl w:val="0"/>
                          <w:numId w:val="0"/>
                        </w:numPr>
                        <w:spacing w:before="0" w:after="0" w:line="276" w:lineRule="auto"/>
                        <w:ind w:left="993"/>
                        <w:rPr>
                          <w:rFonts w:cs="Arial"/>
                        </w:rPr>
                      </w:pPr>
                    </w:p>
                  </w:txbxContent>
                </v:textbox>
                <w10:wrap anchorx="margin"/>
              </v:roundrect>
            </w:pict>
          </mc:Fallback>
        </mc:AlternateContent>
      </w:r>
    </w:p>
    <w:p w14:paraId="61668C38" w14:textId="4EC6E25D" w:rsidR="00BA09C6" w:rsidRPr="00DE1C67" w:rsidRDefault="00BA09C6" w:rsidP="00482DA3">
      <w:pPr>
        <w:widowControl/>
        <w:suppressAutoHyphens w:val="0"/>
        <w:spacing w:line="276" w:lineRule="auto"/>
        <w:ind w:right="0"/>
        <w:jc w:val="left"/>
        <w:rPr>
          <w:rFonts w:cs="Arial"/>
        </w:rPr>
      </w:pPr>
    </w:p>
    <w:p w14:paraId="412931D5" w14:textId="3C40F69A" w:rsidR="00BA09C6" w:rsidRPr="00DE1C67" w:rsidRDefault="00BA09C6" w:rsidP="00482DA3">
      <w:pPr>
        <w:widowControl/>
        <w:suppressAutoHyphens w:val="0"/>
        <w:spacing w:line="276" w:lineRule="auto"/>
        <w:ind w:right="0"/>
        <w:jc w:val="left"/>
        <w:rPr>
          <w:rFonts w:cs="Arial"/>
        </w:rPr>
      </w:pPr>
    </w:p>
    <w:p w14:paraId="435D0605" w14:textId="77777777" w:rsidR="00BA09C6" w:rsidRPr="00DE1C67" w:rsidRDefault="00BA09C6" w:rsidP="00482DA3">
      <w:pPr>
        <w:widowControl/>
        <w:suppressAutoHyphens w:val="0"/>
        <w:spacing w:line="276" w:lineRule="auto"/>
        <w:ind w:right="0"/>
        <w:jc w:val="left"/>
        <w:rPr>
          <w:rFonts w:cs="Arial"/>
        </w:rPr>
      </w:pPr>
    </w:p>
    <w:p w14:paraId="018BCF74" w14:textId="77777777" w:rsidR="00BA09C6" w:rsidRPr="00DE1C67" w:rsidRDefault="00BA09C6" w:rsidP="00482DA3">
      <w:pPr>
        <w:widowControl/>
        <w:suppressAutoHyphens w:val="0"/>
        <w:spacing w:line="276" w:lineRule="auto"/>
        <w:ind w:right="0"/>
        <w:jc w:val="left"/>
        <w:rPr>
          <w:rFonts w:cs="Arial"/>
        </w:rPr>
      </w:pPr>
    </w:p>
    <w:p w14:paraId="4CD3FB0B" w14:textId="77777777" w:rsidR="00BA09C6" w:rsidRPr="00DE1C67" w:rsidRDefault="00BA09C6" w:rsidP="00482DA3">
      <w:pPr>
        <w:widowControl/>
        <w:suppressAutoHyphens w:val="0"/>
        <w:spacing w:line="276" w:lineRule="auto"/>
        <w:ind w:right="0"/>
        <w:jc w:val="left"/>
        <w:rPr>
          <w:rFonts w:cs="Arial"/>
        </w:rPr>
      </w:pPr>
    </w:p>
    <w:p w14:paraId="2FC4C580" w14:textId="77777777" w:rsidR="00BA09C6" w:rsidRPr="00DE1C67" w:rsidRDefault="00BA09C6" w:rsidP="00482DA3">
      <w:pPr>
        <w:widowControl/>
        <w:suppressAutoHyphens w:val="0"/>
        <w:spacing w:line="276" w:lineRule="auto"/>
        <w:ind w:right="0"/>
        <w:jc w:val="left"/>
        <w:rPr>
          <w:rFonts w:cs="Arial"/>
        </w:rPr>
      </w:pPr>
    </w:p>
    <w:p w14:paraId="75AC1501" w14:textId="77777777" w:rsidR="00BA09C6" w:rsidRPr="00DE1C67" w:rsidRDefault="00BA09C6" w:rsidP="00482DA3">
      <w:pPr>
        <w:widowControl/>
        <w:suppressAutoHyphens w:val="0"/>
        <w:spacing w:line="276" w:lineRule="auto"/>
        <w:ind w:right="0"/>
        <w:jc w:val="left"/>
        <w:rPr>
          <w:rFonts w:cs="Arial"/>
        </w:rPr>
      </w:pPr>
    </w:p>
    <w:p w14:paraId="7A4538C9" w14:textId="77777777" w:rsidR="00BA09C6" w:rsidRPr="00DE1C67" w:rsidRDefault="00BA09C6" w:rsidP="00482DA3">
      <w:pPr>
        <w:widowControl/>
        <w:suppressAutoHyphens w:val="0"/>
        <w:spacing w:line="276" w:lineRule="auto"/>
        <w:ind w:right="0"/>
        <w:jc w:val="left"/>
        <w:rPr>
          <w:rFonts w:cs="Arial"/>
        </w:rPr>
      </w:pPr>
    </w:p>
    <w:p w14:paraId="4260FF02" w14:textId="77777777" w:rsidR="00BA09C6" w:rsidRPr="00DE1C67" w:rsidRDefault="00BA09C6" w:rsidP="00482DA3">
      <w:pPr>
        <w:widowControl/>
        <w:suppressAutoHyphens w:val="0"/>
        <w:spacing w:line="276" w:lineRule="auto"/>
        <w:ind w:right="0"/>
        <w:jc w:val="left"/>
        <w:rPr>
          <w:rFonts w:cs="Arial"/>
        </w:rPr>
      </w:pPr>
    </w:p>
    <w:p w14:paraId="5FD89BC0" w14:textId="77777777" w:rsidR="00BA09C6" w:rsidRPr="00DE1C67" w:rsidRDefault="00BA09C6" w:rsidP="00482DA3">
      <w:pPr>
        <w:widowControl/>
        <w:suppressAutoHyphens w:val="0"/>
        <w:spacing w:line="276" w:lineRule="auto"/>
        <w:ind w:right="0"/>
        <w:jc w:val="left"/>
        <w:rPr>
          <w:rFonts w:cs="Arial"/>
        </w:rPr>
      </w:pPr>
    </w:p>
    <w:p w14:paraId="77A4C54B" w14:textId="77777777" w:rsidR="00BA09C6" w:rsidRPr="00DE1C67" w:rsidRDefault="00BA09C6" w:rsidP="00482DA3">
      <w:pPr>
        <w:widowControl/>
        <w:suppressAutoHyphens w:val="0"/>
        <w:spacing w:line="276" w:lineRule="auto"/>
        <w:ind w:right="0"/>
        <w:jc w:val="left"/>
        <w:rPr>
          <w:rFonts w:cs="Arial"/>
        </w:rPr>
      </w:pPr>
    </w:p>
    <w:p w14:paraId="18C7B1C5" w14:textId="77777777" w:rsidR="00BA09C6" w:rsidRPr="00DE1C67" w:rsidRDefault="00BA09C6" w:rsidP="00482DA3">
      <w:pPr>
        <w:widowControl/>
        <w:suppressAutoHyphens w:val="0"/>
        <w:spacing w:line="276" w:lineRule="auto"/>
        <w:ind w:right="0"/>
        <w:jc w:val="left"/>
        <w:rPr>
          <w:rFonts w:cs="Arial"/>
        </w:rPr>
      </w:pPr>
    </w:p>
    <w:p w14:paraId="3D88F49A" w14:textId="77777777" w:rsidR="00BA09C6" w:rsidRPr="00DE1C67" w:rsidRDefault="00BA09C6" w:rsidP="00482DA3">
      <w:pPr>
        <w:widowControl/>
        <w:suppressAutoHyphens w:val="0"/>
        <w:spacing w:line="276" w:lineRule="auto"/>
        <w:ind w:right="0"/>
        <w:jc w:val="left"/>
        <w:rPr>
          <w:rFonts w:cs="Arial"/>
        </w:rPr>
      </w:pPr>
    </w:p>
    <w:p w14:paraId="4119AEBA" w14:textId="77777777" w:rsidR="00612D02" w:rsidRPr="00DE1C67" w:rsidRDefault="00612D02" w:rsidP="00482DA3">
      <w:pPr>
        <w:widowControl/>
        <w:suppressAutoHyphens w:val="0"/>
        <w:spacing w:line="276" w:lineRule="auto"/>
        <w:ind w:right="0"/>
        <w:jc w:val="left"/>
        <w:rPr>
          <w:rFonts w:cs="Arial"/>
        </w:rPr>
      </w:pPr>
    </w:p>
    <w:p w14:paraId="6AA3EDCE" w14:textId="77777777" w:rsidR="00612D02" w:rsidRPr="00DE1C67" w:rsidRDefault="00612D02" w:rsidP="00482DA3">
      <w:pPr>
        <w:widowControl/>
        <w:suppressAutoHyphens w:val="0"/>
        <w:spacing w:line="276" w:lineRule="auto"/>
        <w:ind w:right="0"/>
        <w:jc w:val="left"/>
        <w:rPr>
          <w:rFonts w:cs="Arial"/>
        </w:rPr>
      </w:pPr>
    </w:p>
    <w:p w14:paraId="0C28FE76" w14:textId="77777777" w:rsidR="00612D02" w:rsidRPr="00DE1C67" w:rsidRDefault="00612D02" w:rsidP="00482DA3">
      <w:pPr>
        <w:widowControl/>
        <w:suppressAutoHyphens w:val="0"/>
        <w:spacing w:line="276" w:lineRule="auto"/>
        <w:ind w:right="0"/>
        <w:jc w:val="left"/>
        <w:rPr>
          <w:rFonts w:cs="Arial"/>
        </w:rPr>
      </w:pPr>
    </w:p>
    <w:p w14:paraId="4A312075" w14:textId="77777777" w:rsidR="00612D02" w:rsidRPr="00DE1C67" w:rsidRDefault="00612D02" w:rsidP="00482DA3">
      <w:pPr>
        <w:widowControl/>
        <w:suppressAutoHyphens w:val="0"/>
        <w:spacing w:line="276" w:lineRule="auto"/>
        <w:ind w:right="0"/>
        <w:jc w:val="left"/>
        <w:rPr>
          <w:rFonts w:cs="Arial"/>
        </w:rPr>
      </w:pPr>
    </w:p>
    <w:p w14:paraId="5EF583B7" w14:textId="77777777" w:rsidR="00612D02" w:rsidRPr="00DE1C67" w:rsidRDefault="00612D02" w:rsidP="00482DA3">
      <w:pPr>
        <w:widowControl/>
        <w:suppressAutoHyphens w:val="0"/>
        <w:spacing w:line="276" w:lineRule="auto"/>
        <w:ind w:right="0"/>
        <w:jc w:val="left"/>
        <w:rPr>
          <w:rFonts w:cs="Arial"/>
        </w:rPr>
      </w:pPr>
    </w:p>
    <w:p w14:paraId="0142FCD6" w14:textId="77777777" w:rsidR="00612D02" w:rsidRPr="00DE1C67" w:rsidRDefault="00612D02" w:rsidP="00482DA3">
      <w:pPr>
        <w:widowControl/>
        <w:suppressAutoHyphens w:val="0"/>
        <w:spacing w:line="276" w:lineRule="auto"/>
        <w:ind w:right="0"/>
        <w:jc w:val="left"/>
        <w:rPr>
          <w:rFonts w:cs="Arial"/>
        </w:rPr>
      </w:pPr>
    </w:p>
    <w:p w14:paraId="13381A2B" w14:textId="77777777" w:rsidR="00612D02" w:rsidRPr="00DE1C67" w:rsidRDefault="00612D02" w:rsidP="00482DA3">
      <w:pPr>
        <w:widowControl/>
        <w:suppressAutoHyphens w:val="0"/>
        <w:spacing w:line="276" w:lineRule="auto"/>
        <w:ind w:right="0"/>
        <w:jc w:val="left"/>
        <w:rPr>
          <w:rFonts w:cs="Arial"/>
        </w:rPr>
      </w:pPr>
    </w:p>
    <w:p w14:paraId="33B9A28C" w14:textId="77777777" w:rsidR="00612D02" w:rsidRPr="00DE1C67" w:rsidRDefault="00612D02" w:rsidP="00482DA3">
      <w:pPr>
        <w:widowControl/>
        <w:suppressAutoHyphens w:val="0"/>
        <w:spacing w:line="276" w:lineRule="auto"/>
        <w:ind w:right="0"/>
        <w:jc w:val="left"/>
        <w:rPr>
          <w:rFonts w:cs="Arial"/>
        </w:rPr>
      </w:pPr>
    </w:p>
    <w:p w14:paraId="7F4D2859" w14:textId="77777777" w:rsidR="00612D02" w:rsidRPr="00DE1C67" w:rsidRDefault="00612D02" w:rsidP="00482DA3">
      <w:pPr>
        <w:widowControl/>
        <w:suppressAutoHyphens w:val="0"/>
        <w:spacing w:line="276" w:lineRule="auto"/>
        <w:ind w:right="0"/>
        <w:jc w:val="left"/>
        <w:rPr>
          <w:rFonts w:cs="Arial"/>
        </w:rPr>
      </w:pPr>
    </w:p>
    <w:p w14:paraId="1E0EC578" w14:textId="77777777" w:rsidR="00612D02" w:rsidRPr="00DE1C67" w:rsidRDefault="00612D02" w:rsidP="00482DA3">
      <w:pPr>
        <w:widowControl/>
        <w:suppressAutoHyphens w:val="0"/>
        <w:spacing w:line="276" w:lineRule="auto"/>
        <w:ind w:right="0"/>
        <w:jc w:val="left"/>
        <w:rPr>
          <w:rFonts w:cs="Arial"/>
        </w:rPr>
      </w:pPr>
    </w:p>
    <w:p w14:paraId="7FDC9CD6" w14:textId="77777777" w:rsidR="00612D02" w:rsidRPr="00DE1C67" w:rsidRDefault="00612D02" w:rsidP="00482DA3">
      <w:pPr>
        <w:widowControl/>
        <w:suppressAutoHyphens w:val="0"/>
        <w:spacing w:line="276" w:lineRule="auto"/>
        <w:ind w:right="0"/>
        <w:jc w:val="left"/>
        <w:rPr>
          <w:rFonts w:cs="Arial"/>
        </w:rPr>
      </w:pPr>
    </w:p>
    <w:p w14:paraId="51B267A9" w14:textId="77777777" w:rsidR="00612D02" w:rsidRPr="00DE1C67" w:rsidRDefault="00612D02" w:rsidP="00482DA3">
      <w:pPr>
        <w:widowControl/>
        <w:suppressAutoHyphens w:val="0"/>
        <w:spacing w:line="276" w:lineRule="auto"/>
        <w:ind w:right="0"/>
        <w:jc w:val="left"/>
        <w:rPr>
          <w:rFonts w:cs="Arial"/>
        </w:rPr>
      </w:pPr>
    </w:p>
    <w:p w14:paraId="5564371E" w14:textId="77777777" w:rsidR="00612D02" w:rsidRPr="00DE1C67" w:rsidRDefault="00612D02" w:rsidP="00482DA3">
      <w:pPr>
        <w:widowControl/>
        <w:suppressAutoHyphens w:val="0"/>
        <w:spacing w:line="276" w:lineRule="auto"/>
        <w:ind w:right="0"/>
        <w:jc w:val="left"/>
        <w:rPr>
          <w:rFonts w:cs="Arial"/>
        </w:rPr>
      </w:pPr>
    </w:p>
    <w:p w14:paraId="14BC2C3E" w14:textId="77777777" w:rsidR="00612D02" w:rsidRPr="00DE1C67" w:rsidRDefault="00612D02" w:rsidP="00482DA3">
      <w:pPr>
        <w:widowControl/>
        <w:suppressAutoHyphens w:val="0"/>
        <w:spacing w:line="276" w:lineRule="auto"/>
        <w:ind w:right="0"/>
        <w:jc w:val="left"/>
        <w:rPr>
          <w:rFonts w:cs="Arial"/>
        </w:rPr>
      </w:pPr>
    </w:p>
    <w:p w14:paraId="3C7A6060" w14:textId="77777777" w:rsidR="00612D02" w:rsidRPr="00DE1C67" w:rsidRDefault="00612D02" w:rsidP="00482DA3">
      <w:pPr>
        <w:widowControl/>
        <w:suppressAutoHyphens w:val="0"/>
        <w:spacing w:line="276" w:lineRule="auto"/>
        <w:ind w:right="0"/>
        <w:jc w:val="left"/>
        <w:rPr>
          <w:rFonts w:cs="Arial"/>
        </w:rPr>
      </w:pPr>
    </w:p>
    <w:p w14:paraId="71F1F0CF" w14:textId="77777777" w:rsidR="00612D02" w:rsidRPr="00DE1C67" w:rsidRDefault="00612D02" w:rsidP="00482DA3">
      <w:pPr>
        <w:widowControl/>
        <w:suppressAutoHyphens w:val="0"/>
        <w:spacing w:line="276" w:lineRule="auto"/>
        <w:ind w:right="0"/>
        <w:jc w:val="left"/>
        <w:rPr>
          <w:rFonts w:cs="Arial"/>
        </w:rPr>
      </w:pPr>
    </w:p>
    <w:p w14:paraId="268D92B8" w14:textId="77777777" w:rsidR="00612D02" w:rsidRPr="00DE1C67" w:rsidRDefault="00612D02" w:rsidP="00482DA3">
      <w:pPr>
        <w:widowControl/>
        <w:suppressAutoHyphens w:val="0"/>
        <w:spacing w:line="276" w:lineRule="auto"/>
        <w:ind w:right="0"/>
        <w:jc w:val="left"/>
        <w:rPr>
          <w:rFonts w:cs="Arial"/>
        </w:rPr>
      </w:pPr>
    </w:p>
    <w:p w14:paraId="305A0E8D" w14:textId="77777777" w:rsidR="00612D02" w:rsidRPr="00DE1C67" w:rsidRDefault="00612D02" w:rsidP="00482DA3">
      <w:pPr>
        <w:widowControl/>
        <w:suppressAutoHyphens w:val="0"/>
        <w:spacing w:line="276" w:lineRule="auto"/>
        <w:ind w:right="0"/>
        <w:jc w:val="left"/>
        <w:rPr>
          <w:rFonts w:cs="Arial"/>
        </w:rPr>
      </w:pPr>
    </w:p>
    <w:p w14:paraId="63366CB4" w14:textId="77777777" w:rsidR="00612D02" w:rsidRPr="00DE1C67" w:rsidRDefault="00612D02" w:rsidP="00482DA3">
      <w:pPr>
        <w:widowControl/>
        <w:suppressAutoHyphens w:val="0"/>
        <w:spacing w:line="276" w:lineRule="auto"/>
        <w:ind w:right="0"/>
        <w:jc w:val="left"/>
        <w:rPr>
          <w:rFonts w:cs="Arial"/>
        </w:rPr>
      </w:pPr>
    </w:p>
    <w:p w14:paraId="0B9DA1DB" w14:textId="77777777" w:rsidR="00612D02" w:rsidRPr="00DE1C67" w:rsidRDefault="00612D02" w:rsidP="00482DA3">
      <w:pPr>
        <w:widowControl/>
        <w:suppressAutoHyphens w:val="0"/>
        <w:spacing w:line="276" w:lineRule="auto"/>
        <w:ind w:right="0"/>
        <w:jc w:val="left"/>
        <w:rPr>
          <w:rFonts w:cs="Arial"/>
        </w:rPr>
      </w:pPr>
    </w:p>
    <w:p w14:paraId="5B0138EA" w14:textId="77777777" w:rsidR="00612D02" w:rsidRPr="00DE1C67" w:rsidRDefault="00612D02" w:rsidP="00482DA3">
      <w:pPr>
        <w:widowControl/>
        <w:suppressAutoHyphens w:val="0"/>
        <w:spacing w:line="276" w:lineRule="auto"/>
        <w:ind w:right="0"/>
        <w:jc w:val="left"/>
        <w:rPr>
          <w:rFonts w:cs="Arial"/>
        </w:rPr>
      </w:pPr>
    </w:p>
    <w:p w14:paraId="3A9B70A2" w14:textId="77777777" w:rsidR="00612D02" w:rsidRPr="00DE1C67" w:rsidRDefault="00612D02" w:rsidP="00482DA3">
      <w:pPr>
        <w:widowControl/>
        <w:suppressAutoHyphens w:val="0"/>
        <w:spacing w:line="276" w:lineRule="auto"/>
        <w:ind w:right="0"/>
        <w:jc w:val="left"/>
        <w:rPr>
          <w:rFonts w:cs="Arial"/>
        </w:rPr>
      </w:pPr>
    </w:p>
    <w:p w14:paraId="50ABC1A3" w14:textId="77777777" w:rsidR="00612D02" w:rsidRPr="00DE1C67" w:rsidRDefault="00612D02" w:rsidP="00482DA3">
      <w:pPr>
        <w:widowControl/>
        <w:suppressAutoHyphens w:val="0"/>
        <w:spacing w:line="276" w:lineRule="auto"/>
        <w:ind w:right="0"/>
        <w:jc w:val="left"/>
        <w:rPr>
          <w:rFonts w:cs="Arial"/>
        </w:rPr>
      </w:pPr>
    </w:p>
    <w:p w14:paraId="21E8D0DE" w14:textId="26754C1C" w:rsidR="00612D02" w:rsidRPr="00DE1C67" w:rsidRDefault="00612D02" w:rsidP="00482DA3">
      <w:pPr>
        <w:widowControl/>
        <w:suppressAutoHyphens w:val="0"/>
        <w:spacing w:line="276" w:lineRule="auto"/>
        <w:ind w:right="0"/>
        <w:jc w:val="left"/>
        <w:rPr>
          <w:rFonts w:cs="Arial"/>
        </w:rPr>
      </w:pPr>
    </w:p>
    <w:p w14:paraId="7CF5870A" w14:textId="77777777" w:rsidR="00976FBB" w:rsidRPr="00DE1C67" w:rsidRDefault="00976FBB" w:rsidP="00482DA3">
      <w:pPr>
        <w:widowControl/>
        <w:suppressAutoHyphens w:val="0"/>
        <w:spacing w:line="276" w:lineRule="auto"/>
        <w:ind w:right="0"/>
        <w:jc w:val="left"/>
        <w:rPr>
          <w:rFonts w:cs="Arial"/>
        </w:rPr>
      </w:pPr>
    </w:p>
    <w:p w14:paraId="7F18437C" w14:textId="77777777" w:rsidR="00612D02" w:rsidRPr="00DE1C67" w:rsidRDefault="00612D02" w:rsidP="00482DA3">
      <w:pPr>
        <w:widowControl/>
        <w:suppressAutoHyphens w:val="0"/>
        <w:spacing w:line="276" w:lineRule="auto"/>
        <w:ind w:right="0"/>
        <w:jc w:val="left"/>
        <w:rPr>
          <w:rFonts w:cs="Arial"/>
        </w:rPr>
      </w:pPr>
    </w:p>
    <w:p w14:paraId="744225CF" w14:textId="77777777" w:rsidR="00612D02" w:rsidRPr="00DE1C67" w:rsidRDefault="00612D02" w:rsidP="00482DA3">
      <w:pPr>
        <w:widowControl/>
        <w:suppressAutoHyphens w:val="0"/>
        <w:spacing w:line="276" w:lineRule="auto"/>
        <w:ind w:right="0"/>
        <w:jc w:val="left"/>
        <w:rPr>
          <w:rFonts w:cs="Arial"/>
        </w:rPr>
      </w:pPr>
    </w:p>
    <w:p w14:paraId="13DF91B0" w14:textId="7B7C8D35" w:rsidR="00132726" w:rsidRPr="00DE1C67" w:rsidRDefault="00132726" w:rsidP="00482DA3">
      <w:pPr>
        <w:widowControl/>
        <w:suppressAutoHyphens w:val="0"/>
        <w:spacing w:line="276" w:lineRule="auto"/>
        <w:ind w:right="0"/>
        <w:jc w:val="left"/>
        <w:rPr>
          <w:rFonts w:cs="Arial"/>
        </w:rPr>
      </w:pPr>
      <w:r w:rsidRPr="00DE1C67">
        <w:rPr>
          <w:noProof/>
          <w:lang w:val="fr-BE" w:eastAsia="fr-BE"/>
        </w:rPr>
        <w:lastRenderedPageBreak/>
        <mc:AlternateContent>
          <mc:Choice Requires="wps">
            <w:drawing>
              <wp:anchor distT="0" distB="0" distL="114300" distR="114300" simplePos="0" relativeHeight="251712000" behindDoc="0" locked="0" layoutInCell="1" allowOverlap="1" wp14:anchorId="035A708E" wp14:editId="5E3C8EE0">
                <wp:simplePos x="0" y="0"/>
                <wp:positionH relativeFrom="margin">
                  <wp:posOffset>-507365</wp:posOffset>
                </wp:positionH>
                <wp:positionV relativeFrom="paragraph">
                  <wp:posOffset>193040</wp:posOffset>
                </wp:positionV>
                <wp:extent cx="6968643" cy="395605"/>
                <wp:effectExtent l="95250" t="38100" r="41910" b="99695"/>
                <wp:wrapNone/>
                <wp:docPr id="10" name="Rectangle à coins arrondis 119"/>
                <wp:cNvGraphicFramePr/>
                <a:graphic xmlns:a="http://schemas.openxmlformats.org/drawingml/2006/main">
                  <a:graphicData uri="http://schemas.microsoft.com/office/word/2010/wordprocessingShape">
                    <wps:wsp>
                      <wps:cNvSpPr/>
                      <wps:spPr>
                        <a:xfrm>
                          <a:off x="0" y="0"/>
                          <a:ext cx="6968643" cy="39560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D3DE8DF" w14:textId="3C820203" w:rsidR="002C1538" w:rsidRPr="00132726" w:rsidRDefault="003E2B4D" w:rsidP="00132726">
                            <w:pPr>
                              <w:ind w:right="73"/>
                              <w:jc w:val="center"/>
                              <w:rPr>
                                <w:b/>
                                <w:color w:val="FFFFFF" w:themeColor="background1"/>
                                <w:sz w:val="24"/>
                                <w:lang w:val="fr-BE"/>
                              </w:rPr>
                            </w:pPr>
                            <w:r>
                              <w:rPr>
                                <w:b/>
                                <w:color w:val="FFFFFF" w:themeColor="background1"/>
                                <w:sz w:val="24"/>
                                <w:szCs w:val="24"/>
                              </w:rPr>
                              <w:t>CINQ</w:t>
                            </w:r>
                            <w:r w:rsidR="002C1538">
                              <w:rPr>
                                <w:b/>
                                <w:color w:val="FFFFFF" w:themeColor="background1"/>
                                <w:sz w:val="24"/>
                                <w:szCs w:val="24"/>
                              </w:rPr>
                              <w:t xml:space="preserve"> CRITERES DE SELECTION</w:t>
                            </w:r>
                            <w:r w:rsidR="002C1538" w:rsidRPr="007A1660">
                              <w:rPr>
                                <w:b/>
                                <w:color w:val="FFFFFF" w:themeColor="background1"/>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A708E" id="_x0000_s1045" style="position:absolute;margin-left:-39.95pt;margin-top:15.2pt;width:548.7pt;height:31.1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" fillcolor="#6e198c" stroked="f" strokeweight="2pt">
                <v:shadow on="t" color="black" opacity="26214f" origin=".5,-.5" offset="-.74836mm,.74836mm"/>
                <v:textbox inset="0,0,0,0">
                  <w:txbxContent>
                    <w:p w14:paraId="0D3DE8DF" w14:textId="3C820203" w:rsidR="002C1538" w:rsidRPr="00132726" w:rsidRDefault="003E2B4D" w:rsidP="00132726">
                      <w:pPr>
                        <w:ind w:right="73"/>
                        <w:jc w:val="center"/>
                        <w:rPr>
                          <w:b/>
                          <w:color w:val="FFFFFF" w:themeColor="background1"/>
                          <w:sz w:val="24"/>
                          <w:lang w:val="fr-BE"/>
                        </w:rPr>
                      </w:pPr>
                      <w:r>
                        <w:rPr>
                          <w:b/>
                          <w:color w:val="FFFFFF" w:themeColor="background1"/>
                          <w:sz w:val="24"/>
                          <w:szCs w:val="24"/>
                        </w:rPr>
                        <w:t>CINQ</w:t>
                      </w:r>
                      <w:r w:rsidR="002C1538">
                        <w:rPr>
                          <w:b/>
                          <w:color w:val="FFFFFF" w:themeColor="background1"/>
                          <w:sz w:val="24"/>
                          <w:szCs w:val="24"/>
                        </w:rPr>
                        <w:t xml:space="preserve"> CRITERES DE SELECTION</w:t>
                      </w:r>
                      <w:r w:rsidR="002C1538" w:rsidRPr="007A1660">
                        <w:rPr>
                          <w:b/>
                          <w:color w:val="FFFFFF" w:themeColor="background1"/>
                          <w:sz w:val="24"/>
                          <w:szCs w:val="24"/>
                        </w:rPr>
                        <w:t xml:space="preserve"> </w:t>
                      </w:r>
                    </w:p>
                  </w:txbxContent>
                </v:textbox>
                <w10:wrap anchorx="margin"/>
              </v:roundrect>
            </w:pict>
          </mc:Fallback>
        </mc:AlternateContent>
      </w:r>
    </w:p>
    <w:p w14:paraId="1DC787E5" w14:textId="0AB52DB8" w:rsidR="00132726" w:rsidRPr="00DE1C67" w:rsidRDefault="00132726" w:rsidP="00482DA3">
      <w:pPr>
        <w:widowControl/>
        <w:suppressAutoHyphens w:val="0"/>
        <w:spacing w:line="276" w:lineRule="auto"/>
        <w:ind w:right="0"/>
        <w:jc w:val="left"/>
        <w:rPr>
          <w:rFonts w:cs="Arial"/>
        </w:rPr>
      </w:pPr>
    </w:p>
    <w:p w14:paraId="63A7A7EF" w14:textId="31E26F97" w:rsidR="00132726" w:rsidRPr="00DE1C67" w:rsidRDefault="00132726" w:rsidP="00482DA3">
      <w:pPr>
        <w:widowControl/>
        <w:suppressAutoHyphens w:val="0"/>
        <w:spacing w:line="276" w:lineRule="auto"/>
        <w:ind w:right="0"/>
        <w:jc w:val="left"/>
        <w:rPr>
          <w:rFonts w:cs="Arial"/>
        </w:rPr>
      </w:pPr>
    </w:p>
    <w:p w14:paraId="56DFBFAF" w14:textId="13B48631" w:rsidR="00132726" w:rsidRPr="00DE1C67" w:rsidRDefault="00132726" w:rsidP="00482DA3">
      <w:pPr>
        <w:widowControl/>
        <w:suppressAutoHyphens w:val="0"/>
        <w:spacing w:line="276" w:lineRule="auto"/>
        <w:ind w:right="0"/>
        <w:jc w:val="left"/>
        <w:rPr>
          <w:rFonts w:cs="Arial"/>
        </w:rPr>
      </w:pPr>
    </w:p>
    <w:p w14:paraId="4E402216" w14:textId="0F8CCAAA" w:rsidR="009C7EFE" w:rsidRPr="00DE1C67" w:rsidRDefault="00132726" w:rsidP="00D946BE">
      <w:pPr>
        <w:widowControl/>
        <w:suppressAutoHyphens w:val="0"/>
        <w:spacing w:line="276" w:lineRule="auto"/>
        <w:ind w:right="0"/>
        <w:jc w:val="left"/>
        <w:rPr>
          <w:rFonts w:cs="Arial"/>
          <w:noProof/>
          <w:lang w:val="fr-BE" w:eastAsia="fr-BE"/>
        </w:rPr>
      </w:pPr>
      <w:r w:rsidRPr="00DE1C67">
        <w:rPr>
          <w:rFonts w:cs="Arial"/>
          <w:noProof/>
          <w:lang w:val="fr-BE" w:eastAsia="fr-BE"/>
        </w:rPr>
        <mc:AlternateContent>
          <mc:Choice Requires="wps">
            <w:drawing>
              <wp:anchor distT="0" distB="0" distL="114300" distR="114300" simplePos="0" relativeHeight="251605504" behindDoc="0" locked="0" layoutInCell="1" allowOverlap="1" wp14:anchorId="22C6C6D4" wp14:editId="789B6273">
                <wp:simplePos x="0" y="0"/>
                <wp:positionH relativeFrom="column">
                  <wp:posOffset>-507797</wp:posOffset>
                </wp:positionH>
                <wp:positionV relativeFrom="paragraph">
                  <wp:posOffset>102870</wp:posOffset>
                </wp:positionV>
                <wp:extent cx="1667510" cy="914070"/>
                <wp:effectExtent l="95250" t="38100" r="46990" b="95885"/>
                <wp:wrapNone/>
                <wp:docPr id="115" name="Rectangle à coins arrondis 115"/>
                <wp:cNvGraphicFramePr/>
                <a:graphic xmlns:a="http://schemas.openxmlformats.org/drawingml/2006/main">
                  <a:graphicData uri="http://schemas.microsoft.com/office/word/2010/wordprocessingShape">
                    <wps:wsp>
                      <wps:cNvSpPr/>
                      <wps:spPr>
                        <a:xfrm>
                          <a:off x="0" y="0"/>
                          <a:ext cx="1667510" cy="914070"/>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5C4DF11" w14:textId="4EE0FE30" w:rsidR="002C1538" w:rsidRPr="00132726" w:rsidRDefault="002C1538" w:rsidP="00132726">
                            <w:pPr>
                              <w:ind w:right="57"/>
                              <w:jc w:val="center"/>
                              <w:rPr>
                                <w:b/>
                                <w:color w:val="FFFFFF" w:themeColor="background1"/>
                                <w:lang w:val="fr-BE"/>
                              </w:rPr>
                            </w:pPr>
                            <w:r w:rsidRPr="00132726">
                              <w:rPr>
                                <w:b/>
                                <w:color w:val="FFFFFF" w:themeColor="background1"/>
                                <w:lang w:val="fr-BE"/>
                              </w:rPr>
                              <w:t>1.</w:t>
                            </w:r>
                            <w:r>
                              <w:rPr>
                                <w:b/>
                                <w:color w:val="FFFFFF" w:themeColor="background1"/>
                                <w:lang w:val="fr-BE"/>
                              </w:rPr>
                              <w:t xml:space="preserve"> </w:t>
                            </w:r>
                            <w:r w:rsidRPr="00132726">
                              <w:rPr>
                                <w:b/>
                                <w:color w:val="FFFFFF" w:themeColor="background1"/>
                                <w:lang w:val="fr-BE"/>
                              </w:rPr>
                              <w:t xml:space="preserve">Adéquation aux objectifs </w:t>
                            </w:r>
                            <w:r>
                              <w:rPr>
                                <w:b/>
                                <w:color w:val="FFFFFF" w:themeColor="background1"/>
                                <w:lang w:val="fr-BE"/>
                              </w:rPr>
                              <w:t>de la politique régionale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6C6D4" id="Rectangle à coins arrondis 115" o:spid="_x0000_s1046" style="position:absolute;margin-left:-40pt;margin-top:8.1pt;width:131.3pt;height:7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" fillcolor="#0a00be" stroked="f" strokeweight="2pt">
                <v:shadow on="t" color="black" opacity="26214f" origin=".5,-.5" offset="-.74836mm,.74836mm"/>
                <v:textbox inset="0,0,0,0">
                  <w:txbxContent>
                    <w:p w14:paraId="55C4DF11" w14:textId="4EE0FE30" w:rsidR="002C1538" w:rsidRPr="00132726" w:rsidRDefault="002C1538" w:rsidP="00132726">
                      <w:pPr>
                        <w:ind w:right="57"/>
                        <w:jc w:val="center"/>
                        <w:rPr>
                          <w:b/>
                          <w:color w:val="FFFFFF" w:themeColor="background1"/>
                          <w:lang w:val="fr-BE"/>
                        </w:rPr>
                      </w:pPr>
                      <w:r w:rsidRPr="00132726">
                        <w:rPr>
                          <w:b/>
                          <w:color w:val="FFFFFF" w:themeColor="background1"/>
                          <w:lang w:val="fr-BE"/>
                        </w:rPr>
                        <w:t>1.</w:t>
                      </w:r>
                      <w:r>
                        <w:rPr>
                          <w:b/>
                          <w:color w:val="FFFFFF" w:themeColor="background1"/>
                          <w:lang w:val="fr-BE"/>
                        </w:rPr>
                        <w:t xml:space="preserve"> </w:t>
                      </w:r>
                      <w:r w:rsidRPr="00132726">
                        <w:rPr>
                          <w:b/>
                          <w:color w:val="FFFFFF" w:themeColor="background1"/>
                          <w:lang w:val="fr-BE"/>
                        </w:rPr>
                        <w:t xml:space="preserve">Adéquation aux objectifs </w:t>
                      </w:r>
                      <w:r>
                        <w:rPr>
                          <w:b/>
                          <w:color w:val="FFFFFF" w:themeColor="background1"/>
                          <w:lang w:val="fr-BE"/>
                        </w:rPr>
                        <w:t>de la politique régionale</w:t>
                      </w:r>
                    </w:p>
                  </w:txbxContent>
                </v:textbox>
              </v:roundrect>
            </w:pict>
          </mc:Fallback>
        </mc:AlternateContent>
      </w:r>
      <w:r w:rsidRPr="00DE1C67">
        <w:rPr>
          <w:rFonts w:cs="Arial"/>
          <w:noProof/>
          <w:lang w:val="fr-BE" w:eastAsia="fr-BE"/>
        </w:rPr>
        <mc:AlternateContent>
          <mc:Choice Requires="wps">
            <w:drawing>
              <wp:anchor distT="0" distB="0" distL="114300" distR="114300" simplePos="0" relativeHeight="251630080" behindDoc="0" locked="0" layoutInCell="1" allowOverlap="1" wp14:anchorId="5D95D317" wp14:editId="7C1CDBE5">
                <wp:simplePos x="0" y="0"/>
                <wp:positionH relativeFrom="column">
                  <wp:posOffset>1394155</wp:posOffset>
                </wp:positionH>
                <wp:positionV relativeFrom="paragraph">
                  <wp:posOffset>100076</wp:posOffset>
                </wp:positionV>
                <wp:extent cx="4696790" cy="917194"/>
                <wp:effectExtent l="95250" t="38100" r="46990" b="92710"/>
                <wp:wrapNone/>
                <wp:docPr id="24" name="Rectangle à coins arrondis 115"/>
                <wp:cNvGraphicFramePr/>
                <a:graphic xmlns:a="http://schemas.openxmlformats.org/drawingml/2006/main">
                  <a:graphicData uri="http://schemas.microsoft.com/office/word/2010/wordprocessingShape">
                    <wps:wsp>
                      <wps:cNvSpPr/>
                      <wps:spPr>
                        <a:xfrm>
                          <a:off x="0" y="0"/>
                          <a:ext cx="4696790" cy="917194"/>
                        </a:xfrm>
                        <a:prstGeom prst="roundRect">
                          <a:avLst/>
                        </a:prstGeom>
                        <a:solidFill>
                          <a:srgbClr val="FAF1FD"/>
                        </a:solidFill>
                        <a:ln w="25400" cap="flat" cmpd="sng" algn="ctr">
                          <a:noFill/>
                          <a:prstDash val="solid"/>
                        </a:ln>
                        <a:effectLst>
                          <a:outerShdw blurRad="50800" dist="38100" dir="8100000" algn="tr" rotWithShape="0">
                            <a:prstClr val="black">
                              <a:alpha val="40000"/>
                            </a:prstClr>
                          </a:outerShdw>
                        </a:effectLst>
                      </wps:spPr>
                      <wps:txbx>
                        <w:txbxContent>
                          <w:p w14:paraId="4DFEE216" w14:textId="02C07B45" w:rsidR="002C1538" w:rsidRPr="00B86F63" w:rsidRDefault="002C1538" w:rsidP="00B86F63">
                            <w:pPr>
                              <w:ind w:right="57"/>
                              <w:rPr>
                                <w:rFonts w:cs="Arial"/>
                              </w:rPr>
                            </w:pPr>
                            <w:r w:rsidRPr="00705E5B">
                              <w:rPr>
                                <w:rFonts w:cs="Arial"/>
                              </w:rPr>
                              <w:t xml:space="preserve">La nature du projet, ses modalités et les résultats qu’il produit doivent </w:t>
                            </w:r>
                            <w:r>
                              <w:rPr>
                                <w:rFonts w:cs="Arial"/>
                              </w:rPr>
                              <w:t xml:space="preserve">correspondre </w:t>
                            </w:r>
                            <w:r w:rsidRPr="00147A28">
                              <w:rPr>
                                <w:rFonts w:cs="Arial"/>
                                <w:b/>
                                <w:bCs/>
                              </w:rPr>
                              <w:t>aux objectifs de la politique régionale en matière de lutte contre les discriminations à l’embauche et la promotion de la diversité sur le marché de l’emploi</w:t>
                            </w:r>
                            <w:r w:rsidRPr="0032131C">
                              <w:rPr>
                                <w:rFonts w:cs="Arial"/>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5D317" id="_x0000_s1047" style="position:absolute;margin-left:109.8pt;margin-top:7.9pt;width:369.85pt;height:72.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" fillcolor="#faf1fd" stroked="f" strokeweight="2pt">
                <v:shadow on="t" color="black" opacity="26214f" origin=".5,-.5" offset="-.74836mm,.74836mm"/>
                <v:textbox inset="0,0,0,0">
                  <w:txbxContent>
                    <w:p w14:paraId="4DFEE216" w14:textId="02C07B45" w:rsidR="002C1538" w:rsidRPr="00B86F63" w:rsidRDefault="002C1538" w:rsidP="00B86F63">
                      <w:pPr>
                        <w:ind w:right="57"/>
                        <w:rPr>
                          <w:rFonts w:cs="Arial"/>
                        </w:rPr>
                      </w:pPr>
                      <w:r w:rsidRPr="00705E5B">
                        <w:rPr>
                          <w:rFonts w:cs="Arial"/>
                        </w:rPr>
                        <w:t xml:space="preserve">La nature du projet, ses modalités et les résultats qu’il produit doivent </w:t>
                      </w:r>
                      <w:r>
                        <w:rPr>
                          <w:rFonts w:cs="Arial"/>
                        </w:rPr>
                        <w:t xml:space="preserve">correspondre </w:t>
                      </w:r>
                      <w:r w:rsidRPr="00147A28">
                        <w:rPr>
                          <w:rFonts w:cs="Arial"/>
                          <w:b/>
                          <w:bCs/>
                        </w:rPr>
                        <w:t>aux objectifs de la politique régionale en matière de lutte contre les discriminations à l’embauche et la promotion de la diversité sur le marché de l’emploi</w:t>
                      </w:r>
                      <w:r w:rsidRPr="0032131C">
                        <w:rPr>
                          <w:rFonts w:cs="Arial"/>
                        </w:rPr>
                        <w:t xml:space="preserve"> .</w:t>
                      </w:r>
                    </w:p>
                  </w:txbxContent>
                </v:textbox>
              </v:roundrect>
            </w:pict>
          </mc:Fallback>
        </mc:AlternateContent>
      </w:r>
      <w:r w:rsidR="00D00EC0" w:rsidRPr="00DE1C67">
        <w:rPr>
          <w:rFonts w:cs="Arial"/>
          <w:noProof/>
          <w:lang w:val="fr-BE" w:eastAsia="fr-BE"/>
        </w:rPr>
        <w:t xml:space="preserve">  </w:t>
      </w:r>
    </w:p>
    <w:p w14:paraId="0D688CB9" w14:textId="0CAA778E" w:rsidR="002720CF" w:rsidRPr="00DE1C67" w:rsidRDefault="002720CF" w:rsidP="00D946BE">
      <w:pPr>
        <w:widowControl/>
        <w:suppressAutoHyphens w:val="0"/>
        <w:spacing w:line="276" w:lineRule="auto"/>
        <w:ind w:right="0"/>
        <w:jc w:val="left"/>
        <w:rPr>
          <w:rFonts w:cs="Arial"/>
        </w:rPr>
      </w:pPr>
    </w:p>
    <w:p w14:paraId="7EEB49CE" w14:textId="3AD8A14E" w:rsidR="002720CF" w:rsidRPr="00DE1C67" w:rsidRDefault="002720CF" w:rsidP="00D946BE">
      <w:pPr>
        <w:widowControl/>
        <w:suppressAutoHyphens w:val="0"/>
        <w:spacing w:line="276" w:lineRule="auto"/>
        <w:ind w:right="0"/>
        <w:jc w:val="left"/>
        <w:rPr>
          <w:rFonts w:cs="Arial"/>
        </w:rPr>
      </w:pPr>
    </w:p>
    <w:p w14:paraId="237B514F" w14:textId="77777777" w:rsidR="002720CF" w:rsidRPr="00DE1C67" w:rsidRDefault="002720CF" w:rsidP="00D946BE">
      <w:pPr>
        <w:widowControl/>
        <w:suppressAutoHyphens w:val="0"/>
        <w:spacing w:line="276" w:lineRule="auto"/>
        <w:ind w:right="0"/>
        <w:jc w:val="left"/>
        <w:rPr>
          <w:rFonts w:cs="Arial"/>
        </w:rPr>
      </w:pPr>
    </w:p>
    <w:p w14:paraId="4CEB05B6" w14:textId="77777777" w:rsidR="0060287F" w:rsidRPr="00DE1C67" w:rsidRDefault="0060287F" w:rsidP="00D946BE">
      <w:pPr>
        <w:widowControl/>
        <w:suppressAutoHyphens w:val="0"/>
        <w:spacing w:line="276" w:lineRule="auto"/>
        <w:ind w:right="0"/>
        <w:jc w:val="left"/>
        <w:rPr>
          <w:rFonts w:cs="Arial"/>
          <w:sz w:val="16"/>
          <w:szCs w:val="16"/>
        </w:rPr>
      </w:pPr>
    </w:p>
    <w:p w14:paraId="6F46F1ED" w14:textId="77777777" w:rsidR="009C7EFE" w:rsidRPr="00DE1C67" w:rsidRDefault="009C7EFE" w:rsidP="00D946BE">
      <w:pPr>
        <w:widowControl/>
        <w:suppressAutoHyphens w:val="0"/>
        <w:spacing w:line="276" w:lineRule="auto"/>
        <w:ind w:right="0"/>
        <w:jc w:val="left"/>
        <w:rPr>
          <w:rFonts w:cs="Arial"/>
          <w:sz w:val="16"/>
          <w:szCs w:val="16"/>
        </w:rPr>
      </w:pPr>
    </w:p>
    <w:p w14:paraId="0FBC16FF" w14:textId="77777777" w:rsidR="009C7EFE" w:rsidRPr="00DE1C67" w:rsidRDefault="009C7EFE" w:rsidP="00D946BE">
      <w:pPr>
        <w:widowControl/>
        <w:suppressAutoHyphens w:val="0"/>
        <w:spacing w:line="276" w:lineRule="auto"/>
        <w:ind w:right="0"/>
        <w:jc w:val="left"/>
        <w:rPr>
          <w:rFonts w:cs="Arial"/>
          <w:sz w:val="16"/>
          <w:szCs w:val="16"/>
        </w:rPr>
      </w:pPr>
    </w:p>
    <w:p w14:paraId="3DCAFEE4" w14:textId="1C6D8E65" w:rsidR="009C7EFE" w:rsidRPr="00DE1C67" w:rsidRDefault="00132726" w:rsidP="00D946BE">
      <w:pPr>
        <w:widowControl/>
        <w:suppressAutoHyphens w:val="0"/>
        <w:spacing w:line="276" w:lineRule="auto"/>
        <w:ind w:right="0"/>
        <w:jc w:val="left"/>
        <w:rPr>
          <w:rFonts w:cs="Arial"/>
          <w:sz w:val="16"/>
          <w:szCs w:val="16"/>
        </w:rPr>
      </w:pPr>
      <w:r w:rsidRPr="00DE1C67">
        <w:rPr>
          <w:rFonts w:cs="Arial"/>
          <w:noProof/>
          <w:lang w:val="fr-BE" w:eastAsia="fr-BE"/>
        </w:rPr>
        <mc:AlternateContent>
          <mc:Choice Requires="wps">
            <w:drawing>
              <wp:anchor distT="0" distB="0" distL="114300" distR="114300" simplePos="0" relativeHeight="251624960" behindDoc="0" locked="0" layoutInCell="1" allowOverlap="1" wp14:anchorId="60107291" wp14:editId="515B346A">
                <wp:simplePos x="0" y="0"/>
                <wp:positionH relativeFrom="column">
                  <wp:posOffset>-502920</wp:posOffset>
                </wp:positionH>
                <wp:positionV relativeFrom="paragraph">
                  <wp:posOffset>168910</wp:posOffset>
                </wp:positionV>
                <wp:extent cx="1666800" cy="845820"/>
                <wp:effectExtent l="95250" t="38100" r="29210" b="87630"/>
                <wp:wrapNone/>
                <wp:docPr id="18" name="Rectangle à coins arrondis 116"/>
                <wp:cNvGraphicFramePr/>
                <a:graphic xmlns:a="http://schemas.openxmlformats.org/drawingml/2006/main">
                  <a:graphicData uri="http://schemas.microsoft.com/office/word/2010/wordprocessingShape">
                    <wps:wsp>
                      <wps:cNvSpPr/>
                      <wps:spPr>
                        <a:xfrm>
                          <a:off x="0" y="0"/>
                          <a:ext cx="1666800" cy="845820"/>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C11B09A" w14:textId="45882FFB" w:rsidR="002C1538" w:rsidRPr="00705E5B" w:rsidRDefault="002C1538" w:rsidP="009C7EFE">
                            <w:pPr>
                              <w:ind w:right="57"/>
                              <w:jc w:val="center"/>
                              <w:rPr>
                                <w:b/>
                                <w:color w:val="FFFFFF" w:themeColor="background1"/>
                                <w:lang w:val="fr-BE"/>
                              </w:rPr>
                            </w:pPr>
                            <w:r>
                              <w:rPr>
                                <w:b/>
                                <w:color w:val="FFFFFF" w:themeColor="background1"/>
                                <w:lang w:val="fr-BE"/>
                              </w:rPr>
                              <w:t xml:space="preserve">2.Adéquation aux objectifs spécifiques de l’appel à projets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07291" id="Rectangle à coins arrondis 116" o:spid="_x0000_s1048" style="position:absolute;margin-left:-39.6pt;margin-top:13.3pt;width:131.25pt;height:66.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" fillcolor="#0a00be" stroked="f" strokeweight="2pt">
                <v:shadow on="t" color="black" opacity="26214f" origin=".5,-.5" offset="-.74836mm,.74836mm"/>
                <v:textbox inset="0,0,0,0">
                  <w:txbxContent>
                    <w:p w14:paraId="5C11B09A" w14:textId="45882FFB" w:rsidR="002C1538" w:rsidRPr="00705E5B" w:rsidRDefault="002C1538" w:rsidP="009C7EFE">
                      <w:pPr>
                        <w:ind w:right="57"/>
                        <w:jc w:val="center"/>
                        <w:rPr>
                          <w:b/>
                          <w:color w:val="FFFFFF" w:themeColor="background1"/>
                          <w:lang w:val="fr-BE"/>
                        </w:rPr>
                      </w:pPr>
                      <w:r>
                        <w:rPr>
                          <w:b/>
                          <w:color w:val="FFFFFF" w:themeColor="background1"/>
                          <w:lang w:val="fr-BE"/>
                        </w:rPr>
                        <w:t xml:space="preserve">2.Adéquation aux objectifs spécifiques de l’appel à projets </w:t>
                      </w:r>
                    </w:p>
                  </w:txbxContent>
                </v:textbox>
              </v:roundrect>
            </w:pict>
          </mc:Fallback>
        </mc:AlternateContent>
      </w:r>
    </w:p>
    <w:p w14:paraId="2FA14AE5" w14:textId="023F6E95" w:rsidR="009C7EFE" w:rsidRPr="00DE1C67" w:rsidRDefault="00132726" w:rsidP="00D946BE">
      <w:pPr>
        <w:widowControl/>
        <w:suppressAutoHyphens w:val="0"/>
        <w:spacing w:line="276" w:lineRule="auto"/>
        <w:ind w:right="0"/>
        <w:jc w:val="left"/>
        <w:rPr>
          <w:rFonts w:cs="Arial"/>
          <w:sz w:val="16"/>
          <w:szCs w:val="16"/>
        </w:rPr>
      </w:pPr>
      <w:r w:rsidRPr="00DE1C67">
        <w:rPr>
          <w:rFonts w:cs="Arial"/>
          <w:noProof/>
          <w:lang w:val="fr-BE" w:eastAsia="fr-BE"/>
        </w:rPr>
        <mc:AlternateContent>
          <mc:Choice Requires="wps">
            <w:drawing>
              <wp:anchor distT="0" distB="0" distL="114300" distR="114300" simplePos="0" relativeHeight="251639296" behindDoc="0" locked="0" layoutInCell="1" allowOverlap="1" wp14:anchorId="3A486245" wp14:editId="1EFB3E53">
                <wp:simplePos x="0" y="0"/>
                <wp:positionH relativeFrom="column">
                  <wp:posOffset>1423035</wp:posOffset>
                </wp:positionH>
                <wp:positionV relativeFrom="paragraph">
                  <wp:posOffset>106044</wp:posOffset>
                </wp:positionV>
                <wp:extent cx="4695876" cy="1000125"/>
                <wp:effectExtent l="95250" t="38100" r="47625" b="104775"/>
                <wp:wrapNone/>
                <wp:docPr id="29" name="Rectangle à coins arrondis 115"/>
                <wp:cNvGraphicFramePr/>
                <a:graphic xmlns:a="http://schemas.openxmlformats.org/drawingml/2006/main">
                  <a:graphicData uri="http://schemas.microsoft.com/office/word/2010/wordprocessingShape">
                    <wps:wsp>
                      <wps:cNvSpPr/>
                      <wps:spPr>
                        <a:xfrm>
                          <a:off x="0" y="0"/>
                          <a:ext cx="4695876" cy="1000125"/>
                        </a:xfrm>
                        <a:prstGeom prst="roundRect">
                          <a:avLst/>
                        </a:prstGeom>
                        <a:solidFill>
                          <a:srgbClr val="FAF1FD"/>
                        </a:solidFill>
                        <a:ln w="25400" cap="flat" cmpd="sng" algn="ctr">
                          <a:noFill/>
                          <a:prstDash val="solid"/>
                        </a:ln>
                        <a:effectLst>
                          <a:outerShdw blurRad="50800" dist="38100" dir="8100000" algn="tr" rotWithShape="0">
                            <a:prstClr val="black">
                              <a:alpha val="40000"/>
                            </a:prstClr>
                          </a:outerShdw>
                        </a:effectLst>
                      </wps:spPr>
                      <wps:txbx>
                        <w:txbxContent>
                          <w:p w14:paraId="44583448" w14:textId="23A4111D" w:rsidR="002C1538" w:rsidRDefault="002C1538" w:rsidP="00B86F63">
                            <w:pPr>
                              <w:ind w:right="57"/>
                              <w:rPr>
                                <w:rFonts w:cs="Arial"/>
                              </w:rPr>
                            </w:pPr>
                            <w:r w:rsidRPr="005E49A6">
                              <w:rPr>
                                <w:rFonts w:cs="Arial"/>
                              </w:rPr>
                              <w:t>Le projet</w:t>
                            </w:r>
                            <w:r w:rsidRPr="00297F1C">
                              <w:rPr>
                                <w:rFonts w:cs="Arial"/>
                                <w:bCs/>
                              </w:rPr>
                              <w:t xml:space="preserve"> </w:t>
                            </w:r>
                            <w:r>
                              <w:rPr>
                                <w:rFonts w:cs="Arial"/>
                                <w:bCs/>
                              </w:rPr>
                              <w:t xml:space="preserve">tiendra compte dans la mesure du possible des objectifs spécifiques de cet appel à projets à savoir qu’il </w:t>
                            </w:r>
                            <w:r w:rsidRPr="00297F1C">
                              <w:rPr>
                                <w:rFonts w:cs="Arial"/>
                                <w:bCs/>
                              </w:rPr>
                              <w:t xml:space="preserve">développera une approche intersectionnelle dans la lutte contre les </w:t>
                            </w:r>
                            <w:r w:rsidRPr="00D55F7D">
                              <w:rPr>
                                <w:rFonts w:cs="Arial"/>
                                <w:bCs/>
                              </w:rPr>
                              <w:t xml:space="preserve">discriminations </w:t>
                            </w:r>
                            <w:r>
                              <w:rPr>
                                <w:rFonts w:cs="Arial"/>
                                <w:bCs/>
                              </w:rPr>
                              <w:t xml:space="preserve">croisées à l’embauche </w:t>
                            </w:r>
                            <w:r w:rsidRPr="00D55F7D">
                              <w:rPr>
                                <w:rFonts w:cs="Arial"/>
                                <w:bCs/>
                              </w:rPr>
                              <w:t>et/ou</w:t>
                            </w:r>
                            <w:r w:rsidRPr="005E49A6">
                              <w:rPr>
                                <w:rFonts w:cs="Arial"/>
                                <w:bCs/>
                              </w:rPr>
                              <w:t xml:space="preserve"> dans la promotion de la diversité </w:t>
                            </w:r>
                            <w:r>
                              <w:rPr>
                                <w:rFonts w:cs="Arial"/>
                                <w:bCs/>
                              </w:rPr>
                              <w:t>sur le marché de l’emp</w:t>
                            </w:r>
                            <w:r w:rsidRPr="00853BE2">
                              <w:rPr>
                                <w:rFonts w:cs="Arial"/>
                                <w:bCs/>
                              </w:rPr>
                              <w:t xml:space="preserve">loi. </w:t>
                            </w:r>
                            <w:r w:rsidRPr="00147A28">
                              <w:rPr>
                                <w:rFonts w:cs="Arial"/>
                                <w:b/>
                              </w:rPr>
                              <w:t xml:space="preserve">Dans une approche intersectionnelle, la prise en compte spécifique ou transversale du </w:t>
                            </w:r>
                            <w:r w:rsidRPr="00443E01">
                              <w:rPr>
                                <w:rFonts w:cs="Arial"/>
                                <w:b/>
                              </w:rPr>
                              <w:t xml:space="preserve">critère </w:t>
                            </w:r>
                            <w:r w:rsidR="0022189A" w:rsidRPr="00443E01">
                              <w:rPr>
                                <w:rFonts w:cs="Arial"/>
                                <w:b/>
                              </w:rPr>
                              <w:t>du handicap</w:t>
                            </w:r>
                            <w:r w:rsidR="00FA2762" w:rsidRPr="00443E01">
                              <w:rPr>
                                <w:rFonts w:cs="Arial"/>
                                <w:b/>
                              </w:rPr>
                              <w:t xml:space="preserve"> ou de</w:t>
                            </w:r>
                            <w:r w:rsidR="0022189A" w:rsidRPr="00443E01">
                              <w:rPr>
                                <w:rFonts w:cs="Arial"/>
                                <w:b/>
                                <w:lang w:val="fr-BE"/>
                              </w:rPr>
                              <w:t xml:space="preserve"> mise à l’emploi de femmes victimes de </w:t>
                            </w:r>
                            <w:r w:rsidR="00FA2762" w:rsidRPr="00443E01">
                              <w:rPr>
                                <w:rFonts w:cs="Arial"/>
                                <w:b/>
                              </w:rPr>
                              <w:t>violence</w:t>
                            </w:r>
                            <w:r w:rsidR="0022189A" w:rsidRPr="00443E01">
                              <w:rPr>
                                <w:rFonts w:cs="Arial"/>
                                <w:b/>
                                <w:lang w:val="fr-BE"/>
                              </w:rPr>
                              <w:t>s</w:t>
                            </w:r>
                            <w:r w:rsidR="005654B1" w:rsidRPr="00443E01">
                              <w:rPr>
                                <w:rFonts w:cs="Arial"/>
                                <w:b/>
                              </w:rPr>
                              <w:t xml:space="preserve"> </w:t>
                            </w:r>
                            <w:r w:rsidR="000E26E9" w:rsidRPr="00443E01">
                              <w:rPr>
                                <w:rFonts w:cs="Arial"/>
                                <w:b/>
                              </w:rPr>
                              <w:t xml:space="preserve">est </w:t>
                            </w:r>
                            <w:r w:rsidR="00B94E32" w:rsidRPr="00443E01">
                              <w:rPr>
                                <w:rFonts w:cs="Arial"/>
                                <w:b/>
                              </w:rPr>
                              <w:t>un atout</w:t>
                            </w:r>
                            <w:r w:rsidRPr="00443E01">
                              <w:rPr>
                                <w:rFonts w:cs="Arial"/>
                                <w:bCs/>
                              </w:rPr>
                              <w:t>.</w:t>
                            </w:r>
                          </w:p>
                          <w:p w14:paraId="7977C8CE" w14:textId="44D63EFF" w:rsidR="002C1538" w:rsidRPr="00B86F63" w:rsidRDefault="002C1538" w:rsidP="00B86F63">
                            <w:pPr>
                              <w:ind w:right="57"/>
                              <w:rPr>
                                <w:rFonts w:cs="Aria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86245" id="_x0000_s1049" style="position:absolute;margin-left:112.05pt;margin-top:8.35pt;width:369.75pt;height:7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" fillcolor="#faf1fd" stroked="f" strokeweight="2pt">
                <v:shadow on="t" color="black" opacity="26214f" origin=".5,-.5" offset="-.74836mm,.74836mm"/>
                <v:textbox inset="0,0,0,0">
                  <w:txbxContent>
                    <w:p w14:paraId="44583448" w14:textId="23A4111D" w:rsidR="002C1538" w:rsidRDefault="002C1538" w:rsidP="00B86F63">
                      <w:pPr>
                        <w:ind w:right="57"/>
                        <w:rPr>
                          <w:rFonts w:cs="Arial"/>
                        </w:rPr>
                      </w:pPr>
                      <w:r w:rsidRPr="005E49A6">
                        <w:rPr>
                          <w:rFonts w:cs="Arial"/>
                        </w:rPr>
                        <w:t>Le projet</w:t>
                      </w:r>
                      <w:r w:rsidRPr="00297F1C">
                        <w:rPr>
                          <w:rFonts w:cs="Arial"/>
                          <w:bCs/>
                        </w:rPr>
                        <w:t xml:space="preserve"> </w:t>
                      </w:r>
                      <w:r>
                        <w:rPr>
                          <w:rFonts w:cs="Arial"/>
                          <w:bCs/>
                        </w:rPr>
                        <w:t xml:space="preserve">tiendra compte dans la mesure du possible des objectifs spécifiques de cet appel à projets à savoir qu’il </w:t>
                      </w:r>
                      <w:r w:rsidRPr="00297F1C">
                        <w:rPr>
                          <w:rFonts w:cs="Arial"/>
                          <w:bCs/>
                        </w:rPr>
                        <w:t xml:space="preserve">développera une approche intersectionnelle dans la lutte contre les </w:t>
                      </w:r>
                      <w:r w:rsidRPr="00D55F7D">
                        <w:rPr>
                          <w:rFonts w:cs="Arial"/>
                          <w:bCs/>
                        </w:rPr>
                        <w:t xml:space="preserve">discriminations </w:t>
                      </w:r>
                      <w:r>
                        <w:rPr>
                          <w:rFonts w:cs="Arial"/>
                          <w:bCs/>
                        </w:rPr>
                        <w:t xml:space="preserve">croisées à l’embauche </w:t>
                      </w:r>
                      <w:r w:rsidRPr="00D55F7D">
                        <w:rPr>
                          <w:rFonts w:cs="Arial"/>
                          <w:bCs/>
                        </w:rPr>
                        <w:t>et/ou</w:t>
                      </w:r>
                      <w:r w:rsidRPr="005E49A6">
                        <w:rPr>
                          <w:rFonts w:cs="Arial"/>
                          <w:bCs/>
                        </w:rPr>
                        <w:t xml:space="preserve"> dans la promotion de la diversité </w:t>
                      </w:r>
                      <w:r>
                        <w:rPr>
                          <w:rFonts w:cs="Arial"/>
                          <w:bCs/>
                        </w:rPr>
                        <w:t>sur le marché de l’emp</w:t>
                      </w:r>
                      <w:r w:rsidRPr="00853BE2">
                        <w:rPr>
                          <w:rFonts w:cs="Arial"/>
                          <w:bCs/>
                        </w:rPr>
                        <w:t xml:space="preserve">loi. </w:t>
                      </w:r>
                      <w:r w:rsidRPr="00147A28">
                        <w:rPr>
                          <w:rFonts w:cs="Arial"/>
                          <w:b/>
                        </w:rPr>
                        <w:t xml:space="preserve">Dans une approche intersectionnelle, la prise en compte spécifique ou transversale du </w:t>
                      </w:r>
                      <w:r w:rsidRPr="00443E01">
                        <w:rPr>
                          <w:rFonts w:cs="Arial"/>
                          <w:b/>
                        </w:rPr>
                        <w:t xml:space="preserve">critère </w:t>
                      </w:r>
                      <w:r w:rsidR="0022189A" w:rsidRPr="00443E01">
                        <w:rPr>
                          <w:rFonts w:cs="Arial"/>
                          <w:b/>
                        </w:rPr>
                        <w:t>du handicap</w:t>
                      </w:r>
                      <w:r w:rsidR="00FA2762" w:rsidRPr="00443E01">
                        <w:rPr>
                          <w:rFonts w:cs="Arial"/>
                          <w:b/>
                        </w:rPr>
                        <w:t xml:space="preserve"> ou de</w:t>
                      </w:r>
                      <w:r w:rsidR="0022189A" w:rsidRPr="00443E01">
                        <w:rPr>
                          <w:rFonts w:cs="Arial"/>
                          <w:b/>
                          <w:lang w:val="fr-BE"/>
                        </w:rPr>
                        <w:t xml:space="preserve"> mise à l’emploi de femmes victimes de </w:t>
                      </w:r>
                      <w:r w:rsidR="00FA2762" w:rsidRPr="00443E01">
                        <w:rPr>
                          <w:rFonts w:cs="Arial"/>
                          <w:b/>
                        </w:rPr>
                        <w:t>violence</w:t>
                      </w:r>
                      <w:r w:rsidR="0022189A" w:rsidRPr="00443E01">
                        <w:rPr>
                          <w:rFonts w:cs="Arial"/>
                          <w:b/>
                          <w:lang w:val="fr-BE"/>
                        </w:rPr>
                        <w:t>s</w:t>
                      </w:r>
                      <w:r w:rsidR="005654B1" w:rsidRPr="00443E01">
                        <w:rPr>
                          <w:rFonts w:cs="Arial"/>
                          <w:b/>
                        </w:rPr>
                        <w:t xml:space="preserve"> </w:t>
                      </w:r>
                      <w:r w:rsidR="000E26E9" w:rsidRPr="00443E01">
                        <w:rPr>
                          <w:rFonts w:cs="Arial"/>
                          <w:b/>
                        </w:rPr>
                        <w:t xml:space="preserve">est </w:t>
                      </w:r>
                      <w:r w:rsidR="00B94E32" w:rsidRPr="00443E01">
                        <w:rPr>
                          <w:rFonts w:cs="Arial"/>
                          <w:b/>
                        </w:rPr>
                        <w:t>un atout</w:t>
                      </w:r>
                      <w:r w:rsidRPr="00443E01">
                        <w:rPr>
                          <w:rFonts w:cs="Arial"/>
                          <w:bCs/>
                        </w:rPr>
                        <w:t>.</w:t>
                      </w:r>
                    </w:p>
                    <w:p w14:paraId="7977C8CE" w14:textId="44D63EFF" w:rsidR="002C1538" w:rsidRPr="00B86F63" w:rsidRDefault="002C1538" w:rsidP="00B86F63">
                      <w:pPr>
                        <w:ind w:right="57"/>
                        <w:rPr>
                          <w:rFonts w:cs="Arial"/>
                        </w:rPr>
                      </w:pPr>
                    </w:p>
                  </w:txbxContent>
                </v:textbox>
              </v:roundrect>
            </w:pict>
          </mc:Fallback>
        </mc:AlternateContent>
      </w:r>
    </w:p>
    <w:p w14:paraId="59C2F367" w14:textId="738E9C9D" w:rsidR="009C7EFE" w:rsidRPr="00DE1C67" w:rsidRDefault="009C7EFE" w:rsidP="00D946BE">
      <w:pPr>
        <w:widowControl/>
        <w:suppressAutoHyphens w:val="0"/>
        <w:spacing w:line="276" w:lineRule="auto"/>
        <w:ind w:right="0"/>
        <w:jc w:val="left"/>
        <w:rPr>
          <w:rFonts w:cs="Arial"/>
          <w:sz w:val="16"/>
          <w:szCs w:val="16"/>
        </w:rPr>
      </w:pPr>
    </w:p>
    <w:p w14:paraId="2700A9CF" w14:textId="5257B39E" w:rsidR="009C7EFE" w:rsidRPr="00DE1C67" w:rsidRDefault="009C7EFE" w:rsidP="00D946BE">
      <w:pPr>
        <w:widowControl/>
        <w:suppressAutoHyphens w:val="0"/>
        <w:spacing w:line="276" w:lineRule="auto"/>
        <w:ind w:right="0"/>
        <w:jc w:val="left"/>
        <w:rPr>
          <w:rFonts w:cs="Arial"/>
          <w:sz w:val="16"/>
          <w:szCs w:val="16"/>
        </w:rPr>
      </w:pPr>
    </w:p>
    <w:p w14:paraId="5F7F398C" w14:textId="1A4FCB85" w:rsidR="009C7EFE" w:rsidRPr="00DE1C67" w:rsidRDefault="009C7EFE" w:rsidP="00D946BE">
      <w:pPr>
        <w:widowControl/>
        <w:suppressAutoHyphens w:val="0"/>
        <w:spacing w:line="276" w:lineRule="auto"/>
        <w:ind w:right="0"/>
        <w:jc w:val="left"/>
        <w:rPr>
          <w:rFonts w:cs="Arial"/>
          <w:sz w:val="16"/>
          <w:szCs w:val="16"/>
        </w:rPr>
      </w:pPr>
    </w:p>
    <w:p w14:paraId="2ECF9769" w14:textId="77777777" w:rsidR="009C7EFE" w:rsidRPr="00DE1C67" w:rsidRDefault="009C7EFE" w:rsidP="00D946BE">
      <w:pPr>
        <w:widowControl/>
        <w:suppressAutoHyphens w:val="0"/>
        <w:spacing w:line="276" w:lineRule="auto"/>
        <w:ind w:right="0"/>
        <w:jc w:val="left"/>
        <w:rPr>
          <w:rFonts w:cs="Arial"/>
          <w:sz w:val="16"/>
          <w:szCs w:val="16"/>
        </w:rPr>
      </w:pPr>
    </w:p>
    <w:p w14:paraId="6CF07208" w14:textId="77777777" w:rsidR="009C7EFE" w:rsidRPr="00DE1C67" w:rsidRDefault="009C7EFE" w:rsidP="00D946BE">
      <w:pPr>
        <w:widowControl/>
        <w:suppressAutoHyphens w:val="0"/>
        <w:spacing w:line="276" w:lineRule="auto"/>
        <w:ind w:right="0"/>
        <w:jc w:val="left"/>
        <w:rPr>
          <w:rFonts w:cs="Arial"/>
          <w:sz w:val="16"/>
          <w:szCs w:val="16"/>
        </w:rPr>
      </w:pPr>
    </w:p>
    <w:p w14:paraId="5F538368" w14:textId="74A199D3" w:rsidR="009C7EFE" w:rsidRPr="00DE1C67" w:rsidRDefault="009C7EFE" w:rsidP="00D946BE">
      <w:pPr>
        <w:widowControl/>
        <w:suppressAutoHyphens w:val="0"/>
        <w:spacing w:line="276" w:lineRule="auto"/>
        <w:ind w:right="0"/>
        <w:jc w:val="left"/>
        <w:rPr>
          <w:rFonts w:cs="Arial"/>
          <w:sz w:val="16"/>
          <w:szCs w:val="16"/>
        </w:rPr>
      </w:pPr>
    </w:p>
    <w:p w14:paraId="76972311" w14:textId="77777777" w:rsidR="008E6FE8" w:rsidRPr="00DE1C67" w:rsidRDefault="008E6FE8" w:rsidP="00D946BE">
      <w:pPr>
        <w:widowControl/>
        <w:suppressAutoHyphens w:val="0"/>
        <w:spacing w:line="276" w:lineRule="auto"/>
        <w:ind w:right="0"/>
        <w:jc w:val="left"/>
        <w:rPr>
          <w:rFonts w:cs="Arial"/>
          <w:sz w:val="16"/>
          <w:szCs w:val="16"/>
        </w:rPr>
      </w:pPr>
    </w:p>
    <w:p w14:paraId="21E51934" w14:textId="558BB411" w:rsidR="009C7EFE" w:rsidRPr="00DE1C67" w:rsidRDefault="00C10828" w:rsidP="00D946BE">
      <w:pPr>
        <w:widowControl/>
        <w:suppressAutoHyphens w:val="0"/>
        <w:spacing w:line="276" w:lineRule="auto"/>
        <w:ind w:right="0"/>
        <w:jc w:val="left"/>
        <w:rPr>
          <w:rFonts w:cs="Arial"/>
          <w:sz w:val="16"/>
          <w:szCs w:val="16"/>
        </w:rPr>
      </w:pPr>
      <w:r w:rsidRPr="00DE1C67">
        <w:rPr>
          <w:rFonts w:cs="Arial"/>
          <w:noProof/>
          <w:lang w:val="fr-BE" w:eastAsia="fr-BE"/>
        </w:rPr>
        <mc:AlternateContent>
          <mc:Choice Requires="wps">
            <w:drawing>
              <wp:anchor distT="0" distB="0" distL="114300" distR="114300" simplePos="0" relativeHeight="251647488" behindDoc="0" locked="0" layoutInCell="1" allowOverlap="1" wp14:anchorId="696F62AF" wp14:editId="0AF6D9C0">
                <wp:simplePos x="0" y="0"/>
                <wp:positionH relativeFrom="column">
                  <wp:posOffset>-504190</wp:posOffset>
                </wp:positionH>
                <wp:positionV relativeFrom="paragraph">
                  <wp:posOffset>165735</wp:posOffset>
                </wp:positionV>
                <wp:extent cx="1666800" cy="1825625"/>
                <wp:effectExtent l="95250" t="38100" r="29210" b="98425"/>
                <wp:wrapNone/>
                <wp:docPr id="36" name="Rectangle à coins arrondis 115"/>
                <wp:cNvGraphicFramePr/>
                <a:graphic xmlns:a="http://schemas.openxmlformats.org/drawingml/2006/main">
                  <a:graphicData uri="http://schemas.microsoft.com/office/word/2010/wordprocessingShape">
                    <wps:wsp>
                      <wps:cNvSpPr/>
                      <wps:spPr>
                        <a:xfrm>
                          <a:off x="0" y="0"/>
                          <a:ext cx="1666800" cy="1825625"/>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BB665F9" w14:textId="6A3BA77B" w:rsidR="002C1538" w:rsidRPr="00705E5B" w:rsidRDefault="002C1538" w:rsidP="00B54EAD">
                            <w:pPr>
                              <w:ind w:right="57"/>
                              <w:jc w:val="center"/>
                              <w:rPr>
                                <w:b/>
                                <w:color w:val="FFFFFF" w:themeColor="background1"/>
                                <w:lang w:val="fr-BE"/>
                              </w:rPr>
                            </w:pPr>
                            <w:r>
                              <w:rPr>
                                <w:b/>
                                <w:color w:val="FFFFFF" w:themeColor="background1"/>
                                <w:lang w:val="fr-BE"/>
                              </w:rPr>
                              <w:t>3.</w:t>
                            </w:r>
                            <w:r w:rsidRPr="00705E5B">
                              <w:rPr>
                                <w:b/>
                                <w:color w:val="FFFFFF" w:themeColor="background1"/>
                                <w:lang w:val="fr-BE"/>
                              </w:rPr>
                              <w:t>C</w:t>
                            </w:r>
                            <w:r>
                              <w:rPr>
                                <w:b/>
                                <w:color w:val="FFFFFF" w:themeColor="background1"/>
                                <w:lang w:val="fr-BE"/>
                              </w:rPr>
                              <w:t>rédibilité technico-économique</w:t>
                            </w:r>
                          </w:p>
                          <w:p w14:paraId="1F730ACE" w14:textId="77777777" w:rsidR="002C1538" w:rsidRPr="00705E5B" w:rsidRDefault="002C1538" w:rsidP="00B54EAD">
                            <w:pPr>
                              <w:ind w:right="57"/>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F62AF" id="_x0000_s1050" style="position:absolute;margin-left:-39.7pt;margin-top:13.05pt;width:131.25pt;height:14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" fillcolor="#0a00be" stroked="f" strokeweight="2pt">
                <v:shadow on="t" color="black" opacity="26214f" origin=".5,-.5" offset="-.74836mm,.74836mm"/>
                <v:textbox inset="0,0,0,0">
                  <w:txbxContent>
                    <w:p w14:paraId="7BB665F9" w14:textId="6A3BA77B" w:rsidR="002C1538" w:rsidRPr="00705E5B" w:rsidRDefault="002C1538" w:rsidP="00B54EAD">
                      <w:pPr>
                        <w:ind w:right="57"/>
                        <w:jc w:val="center"/>
                        <w:rPr>
                          <w:b/>
                          <w:color w:val="FFFFFF" w:themeColor="background1"/>
                          <w:lang w:val="fr-BE"/>
                        </w:rPr>
                      </w:pPr>
                      <w:r>
                        <w:rPr>
                          <w:b/>
                          <w:color w:val="FFFFFF" w:themeColor="background1"/>
                          <w:lang w:val="fr-BE"/>
                        </w:rPr>
                        <w:t>3.</w:t>
                      </w:r>
                      <w:r w:rsidRPr="00705E5B">
                        <w:rPr>
                          <w:b/>
                          <w:color w:val="FFFFFF" w:themeColor="background1"/>
                          <w:lang w:val="fr-BE"/>
                        </w:rPr>
                        <w:t>C</w:t>
                      </w:r>
                      <w:r>
                        <w:rPr>
                          <w:b/>
                          <w:color w:val="FFFFFF" w:themeColor="background1"/>
                          <w:lang w:val="fr-BE"/>
                        </w:rPr>
                        <w:t>rédibilité technico-économique</w:t>
                      </w:r>
                    </w:p>
                    <w:p w14:paraId="1F730ACE" w14:textId="77777777" w:rsidR="002C1538" w:rsidRPr="00705E5B" w:rsidRDefault="002C1538" w:rsidP="00B54EAD">
                      <w:pPr>
                        <w:ind w:right="57"/>
                        <w:jc w:val="center"/>
                        <w:rPr>
                          <w:b/>
                          <w:color w:val="FFFFFF" w:themeColor="background1"/>
                          <w:lang w:val="fr-BE"/>
                        </w:rPr>
                      </w:pPr>
                    </w:p>
                  </w:txbxContent>
                </v:textbox>
              </v:roundrect>
            </w:pict>
          </mc:Fallback>
        </mc:AlternateContent>
      </w:r>
    </w:p>
    <w:p w14:paraId="6D04B35C" w14:textId="7F5D9935" w:rsidR="009C7EFE" w:rsidRPr="00DE1C67" w:rsidRDefault="00C10828" w:rsidP="00D946BE">
      <w:pPr>
        <w:widowControl/>
        <w:suppressAutoHyphens w:val="0"/>
        <w:spacing w:line="276" w:lineRule="auto"/>
        <w:ind w:right="0"/>
        <w:jc w:val="left"/>
        <w:rPr>
          <w:rFonts w:cs="Arial"/>
          <w:sz w:val="16"/>
          <w:szCs w:val="16"/>
        </w:rPr>
      </w:pPr>
      <w:r w:rsidRPr="00DE1C67">
        <w:rPr>
          <w:rFonts w:cs="Arial"/>
          <w:noProof/>
          <w:lang w:val="fr-BE" w:eastAsia="fr-BE"/>
        </w:rPr>
        <mc:AlternateContent>
          <mc:Choice Requires="wps">
            <w:drawing>
              <wp:anchor distT="0" distB="0" distL="114300" distR="114300" simplePos="0" relativeHeight="251655680" behindDoc="0" locked="0" layoutInCell="1" allowOverlap="1" wp14:anchorId="68C5F7F8" wp14:editId="7A74F9D7">
                <wp:simplePos x="0" y="0"/>
                <wp:positionH relativeFrom="column">
                  <wp:posOffset>1384935</wp:posOffset>
                </wp:positionH>
                <wp:positionV relativeFrom="paragraph">
                  <wp:posOffset>60325</wp:posOffset>
                </wp:positionV>
                <wp:extent cx="4696460" cy="1714500"/>
                <wp:effectExtent l="95250" t="38100" r="46990" b="95250"/>
                <wp:wrapNone/>
                <wp:docPr id="37" name="Rectangle à coins arrondis 115"/>
                <wp:cNvGraphicFramePr/>
                <a:graphic xmlns:a="http://schemas.openxmlformats.org/drawingml/2006/main">
                  <a:graphicData uri="http://schemas.microsoft.com/office/word/2010/wordprocessingShape">
                    <wps:wsp>
                      <wps:cNvSpPr/>
                      <wps:spPr>
                        <a:xfrm>
                          <a:off x="0" y="0"/>
                          <a:ext cx="4696460" cy="1714500"/>
                        </a:xfrm>
                        <a:prstGeom prst="roundRect">
                          <a:avLst/>
                        </a:prstGeom>
                        <a:solidFill>
                          <a:srgbClr val="FAF1FD"/>
                        </a:solidFill>
                        <a:ln w="25400" cap="flat" cmpd="sng" algn="ctr">
                          <a:noFill/>
                          <a:prstDash val="solid"/>
                        </a:ln>
                        <a:effectLst>
                          <a:outerShdw blurRad="50800" dist="38100" dir="8100000" algn="tr" rotWithShape="0">
                            <a:prstClr val="black">
                              <a:alpha val="40000"/>
                            </a:prstClr>
                          </a:outerShdw>
                        </a:effectLst>
                      </wps:spPr>
                      <wps:txbx>
                        <w:txbxContent>
                          <w:p w14:paraId="0702F61A" w14:textId="444F47AD" w:rsidR="002C1538" w:rsidRPr="00507078" w:rsidRDefault="002C1538" w:rsidP="00B54EAD">
                            <w:pPr>
                              <w:ind w:right="57"/>
                              <w:rPr>
                                <w:rFonts w:cs="Arial"/>
                              </w:rPr>
                            </w:pPr>
                            <w:r w:rsidRPr="0032131C">
                              <w:rPr>
                                <w:rFonts w:cs="Arial"/>
                              </w:rPr>
                              <w:t>Le projet démontrera de manière convaincante que sa réalisation est possible aussi bien d’un point de vue technique que budgétaire. Pour cela, le porteur présentera les éléments clés pour démontrer que son budget est crédible (évolution des revenus et dépenses,) etc. Le degré de co-financement pour le projet envisagé</w:t>
                            </w:r>
                            <w:r>
                              <w:rPr>
                                <w:rFonts w:cs="Arial"/>
                              </w:rPr>
                              <w:t xml:space="preserve"> </w:t>
                            </w:r>
                            <w:r w:rsidRPr="0032131C">
                              <w:rPr>
                                <w:rFonts w:cs="Arial"/>
                              </w:rPr>
                              <w:t>par le(s) porteur</w:t>
                            </w:r>
                            <w:r>
                              <w:rPr>
                                <w:rFonts w:cs="Arial"/>
                              </w:rPr>
                              <w:t>(</w:t>
                            </w:r>
                            <w:r w:rsidRPr="0032131C">
                              <w:rPr>
                                <w:rFonts w:cs="Arial"/>
                              </w:rPr>
                              <w:t>s</w:t>
                            </w:r>
                            <w:r>
                              <w:rPr>
                                <w:rFonts w:cs="Arial"/>
                              </w:rPr>
                              <w:t>)</w:t>
                            </w:r>
                            <w:r w:rsidRPr="0032131C">
                              <w:rPr>
                                <w:rFonts w:cs="Arial"/>
                              </w:rPr>
                              <w:t xml:space="preserve"> de celui-ci, sera aussi intégré dans l’évaluation de ce critère. Les projets investissant </w:t>
                            </w:r>
                            <w:r w:rsidRPr="00C560A5">
                              <w:rPr>
                                <w:rFonts w:cs="Arial"/>
                              </w:rPr>
                              <w:t>des</w:t>
                            </w:r>
                            <w:r w:rsidRPr="0032131C">
                              <w:rPr>
                                <w:rFonts w:cs="Arial"/>
                              </w:rPr>
                              <w:t xml:space="preserve"> ressources propres de manière significative seront évalués positivement.  </w:t>
                            </w:r>
                            <w:r w:rsidRPr="00853BE2">
                              <w:rPr>
                                <w:rFonts w:cs="Arial"/>
                                <w:b/>
                                <w:bCs/>
                              </w:rPr>
                              <w:t>La présence d’objectifs tant qualitatifs que quantitatifs</w:t>
                            </w:r>
                            <w:r w:rsidR="00853BE2" w:rsidRPr="00853BE2">
                              <w:rPr>
                                <w:rFonts w:cs="Arial"/>
                                <w:b/>
                                <w:bCs/>
                              </w:rPr>
                              <w:t xml:space="preserve"> et durable</w:t>
                            </w:r>
                            <w:r w:rsidRPr="00853BE2">
                              <w:rPr>
                                <w:rFonts w:cs="Arial"/>
                                <w:b/>
                                <w:bCs/>
                              </w:rPr>
                              <w:t xml:space="preserve"> et d’indicateurs, le tout clairement mesurables et évaluables, est requise</w:t>
                            </w:r>
                            <w:r>
                              <w:rPr>
                                <w:rFonts w:cs="Arial"/>
                              </w:rPr>
                              <w:t>.</w:t>
                            </w:r>
                            <w:r w:rsidRPr="0032131C">
                              <w:rPr>
                                <w:rFonts w:cs="Arial"/>
                              </w:rPr>
                              <w:t> Il s’agit également d’intégrer les caractéristiques de gouvernance telles que développées ci-dessus.</w:t>
                            </w:r>
                            <w:r w:rsidR="00507078">
                              <w:rPr>
                                <w:rFonts w:cs="Arial"/>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5F7F8" id="_x0000_s1051" style="position:absolute;margin-left:109.05pt;margin-top:4.75pt;width:369.8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" fillcolor="#faf1fd" stroked="f" strokeweight="2pt">
                <v:shadow on="t" color="black" opacity="26214f" origin=".5,-.5" offset="-.74836mm,.74836mm"/>
                <v:textbox inset="0,0,0,0">
                  <w:txbxContent>
                    <w:p w14:paraId="0702F61A" w14:textId="444F47AD" w:rsidR="002C1538" w:rsidRPr="00507078" w:rsidRDefault="002C1538" w:rsidP="00B54EAD">
                      <w:pPr>
                        <w:ind w:right="57"/>
                        <w:rPr>
                          <w:rFonts w:cs="Arial"/>
                        </w:rPr>
                      </w:pPr>
                      <w:r w:rsidRPr="0032131C">
                        <w:rPr>
                          <w:rFonts w:cs="Arial"/>
                        </w:rPr>
                        <w:t>Le projet démontrera de manière convaincante que sa réalisation est possible aussi bien d’un point de vue technique que budgétaire. Pour cela, le porteur présentera les éléments clés pour démontrer que son budget est crédible (évolution des revenus et dépenses,) etc. Le degré de co-financement pour le projet envisagé</w:t>
                      </w:r>
                      <w:r>
                        <w:rPr>
                          <w:rFonts w:cs="Arial"/>
                        </w:rPr>
                        <w:t xml:space="preserve"> </w:t>
                      </w:r>
                      <w:r w:rsidRPr="0032131C">
                        <w:rPr>
                          <w:rFonts w:cs="Arial"/>
                        </w:rPr>
                        <w:t>par le(s) porteur</w:t>
                      </w:r>
                      <w:r>
                        <w:rPr>
                          <w:rFonts w:cs="Arial"/>
                        </w:rPr>
                        <w:t>(</w:t>
                      </w:r>
                      <w:r w:rsidRPr="0032131C">
                        <w:rPr>
                          <w:rFonts w:cs="Arial"/>
                        </w:rPr>
                        <w:t>s</w:t>
                      </w:r>
                      <w:r>
                        <w:rPr>
                          <w:rFonts w:cs="Arial"/>
                        </w:rPr>
                        <w:t>)</w:t>
                      </w:r>
                      <w:r w:rsidRPr="0032131C">
                        <w:rPr>
                          <w:rFonts w:cs="Arial"/>
                        </w:rPr>
                        <w:t xml:space="preserve"> de celui-ci, sera aussi intégré dans l’évaluation de ce critère. Les projets investissant </w:t>
                      </w:r>
                      <w:r w:rsidRPr="00C560A5">
                        <w:rPr>
                          <w:rFonts w:cs="Arial"/>
                        </w:rPr>
                        <w:t>des</w:t>
                      </w:r>
                      <w:r w:rsidRPr="0032131C">
                        <w:rPr>
                          <w:rFonts w:cs="Arial"/>
                        </w:rPr>
                        <w:t xml:space="preserve"> ressources propres de manière significative seront évalués positivement.  </w:t>
                      </w:r>
                      <w:r w:rsidRPr="00853BE2">
                        <w:rPr>
                          <w:rFonts w:cs="Arial"/>
                          <w:b/>
                          <w:bCs/>
                        </w:rPr>
                        <w:t>La présence d’objectifs tant qualitatifs que quantitatifs</w:t>
                      </w:r>
                      <w:r w:rsidR="00853BE2" w:rsidRPr="00853BE2">
                        <w:rPr>
                          <w:rFonts w:cs="Arial"/>
                          <w:b/>
                          <w:bCs/>
                        </w:rPr>
                        <w:t xml:space="preserve"> et durable</w:t>
                      </w:r>
                      <w:r w:rsidRPr="00853BE2">
                        <w:rPr>
                          <w:rFonts w:cs="Arial"/>
                          <w:b/>
                          <w:bCs/>
                        </w:rPr>
                        <w:t xml:space="preserve"> et d’indicateurs, le tout clairement mesurables et évaluables, est requise</w:t>
                      </w:r>
                      <w:r>
                        <w:rPr>
                          <w:rFonts w:cs="Arial"/>
                        </w:rPr>
                        <w:t>.</w:t>
                      </w:r>
                      <w:r w:rsidRPr="0032131C">
                        <w:rPr>
                          <w:rFonts w:cs="Arial"/>
                        </w:rPr>
                        <w:t> Il s’agit également d’intégrer les caractéristiques de gouvernance telles que développées ci-dessus.</w:t>
                      </w:r>
                      <w:r w:rsidR="00507078">
                        <w:rPr>
                          <w:rFonts w:cs="Arial"/>
                        </w:rPr>
                        <w:t xml:space="preserve"> </w:t>
                      </w:r>
                    </w:p>
                  </w:txbxContent>
                </v:textbox>
              </v:roundrect>
            </w:pict>
          </mc:Fallback>
        </mc:AlternateContent>
      </w:r>
    </w:p>
    <w:p w14:paraId="6861B799" w14:textId="76902638" w:rsidR="009C7EFE" w:rsidRPr="00DE1C67" w:rsidRDefault="009C7EFE" w:rsidP="00D946BE">
      <w:pPr>
        <w:widowControl/>
        <w:suppressAutoHyphens w:val="0"/>
        <w:spacing w:line="276" w:lineRule="auto"/>
        <w:ind w:right="0"/>
        <w:jc w:val="left"/>
        <w:rPr>
          <w:rFonts w:cs="Arial"/>
          <w:sz w:val="16"/>
          <w:szCs w:val="16"/>
        </w:rPr>
      </w:pPr>
    </w:p>
    <w:p w14:paraId="07CD4712" w14:textId="34B0C49D" w:rsidR="009C7EFE" w:rsidRPr="00DE1C67" w:rsidRDefault="009C7EFE" w:rsidP="00D946BE">
      <w:pPr>
        <w:widowControl/>
        <w:suppressAutoHyphens w:val="0"/>
        <w:spacing w:line="276" w:lineRule="auto"/>
        <w:ind w:right="0"/>
        <w:jc w:val="left"/>
        <w:rPr>
          <w:rFonts w:cs="Arial"/>
          <w:sz w:val="16"/>
          <w:szCs w:val="16"/>
        </w:rPr>
      </w:pPr>
    </w:p>
    <w:p w14:paraId="692C32E3" w14:textId="57FF99EE" w:rsidR="009C7EFE" w:rsidRPr="00DE1C67" w:rsidRDefault="009C7EFE" w:rsidP="00D946BE">
      <w:pPr>
        <w:widowControl/>
        <w:suppressAutoHyphens w:val="0"/>
        <w:spacing w:line="276" w:lineRule="auto"/>
        <w:ind w:right="0"/>
        <w:jc w:val="left"/>
        <w:rPr>
          <w:rFonts w:cs="Arial"/>
          <w:sz w:val="16"/>
          <w:szCs w:val="16"/>
        </w:rPr>
      </w:pPr>
    </w:p>
    <w:p w14:paraId="5FA914E4" w14:textId="46BA871D" w:rsidR="009C7EFE" w:rsidRPr="00DE1C67" w:rsidRDefault="009C7EFE" w:rsidP="00D946BE">
      <w:pPr>
        <w:widowControl/>
        <w:suppressAutoHyphens w:val="0"/>
        <w:spacing w:line="276" w:lineRule="auto"/>
        <w:ind w:right="0"/>
        <w:jc w:val="left"/>
        <w:rPr>
          <w:rFonts w:cs="Arial"/>
          <w:sz w:val="16"/>
          <w:szCs w:val="16"/>
        </w:rPr>
      </w:pPr>
    </w:p>
    <w:p w14:paraId="74935447" w14:textId="5AAECF8F" w:rsidR="009C7EFE" w:rsidRPr="00DE1C67" w:rsidRDefault="009C7EFE" w:rsidP="00D946BE">
      <w:pPr>
        <w:widowControl/>
        <w:suppressAutoHyphens w:val="0"/>
        <w:spacing w:line="276" w:lineRule="auto"/>
        <w:ind w:right="0"/>
        <w:jc w:val="left"/>
        <w:rPr>
          <w:rFonts w:cs="Arial"/>
          <w:sz w:val="16"/>
          <w:szCs w:val="16"/>
        </w:rPr>
      </w:pPr>
    </w:p>
    <w:p w14:paraId="531525BF" w14:textId="3B19789F" w:rsidR="009C7EFE" w:rsidRPr="00DE1C67" w:rsidRDefault="009C7EFE" w:rsidP="00D946BE">
      <w:pPr>
        <w:widowControl/>
        <w:suppressAutoHyphens w:val="0"/>
        <w:spacing w:line="276" w:lineRule="auto"/>
        <w:ind w:right="0"/>
        <w:jc w:val="left"/>
        <w:rPr>
          <w:rFonts w:cs="Arial"/>
          <w:sz w:val="16"/>
          <w:szCs w:val="16"/>
        </w:rPr>
      </w:pPr>
    </w:p>
    <w:p w14:paraId="6D55F743" w14:textId="3F0CFCF5" w:rsidR="009C7EFE" w:rsidRPr="00DE1C67" w:rsidRDefault="009C7EFE" w:rsidP="00D946BE">
      <w:pPr>
        <w:widowControl/>
        <w:suppressAutoHyphens w:val="0"/>
        <w:spacing w:line="276" w:lineRule="auto"/>
        <w:ind w:right="0"/>
        <w:jc w:val="left"/>
        <w:rPr>
          <w:rFonts w:cs="Arial"/>
          <w:sz w:val="16"/>
          <w:szCs w:val="16"/>
        </w:rPr>
      </w:pPr>
    </w:p>
    <w:p w14:paraId="15FBAE3E" w14:textId="2563E576" w:rsidR="009C7EFE" w:rsidRPr="00DE1C67" w:rsidRDefault="009C7EFE" w:rsidP="00D946BE">
      <w:pPr>
        <w:widowControl/>
        <w:suppressAutoHyphens w:val="0"/>
        <w:spacing w:line="276" w:lineRule="auto"/>
        <w:ind w:right="0"/>
        <w:jc w:val="left"/>
        <w:rPr>
          <w:rFonts w:cs="Arial"/>
          <w:sz w:val="16"/>
          <w:szCs w:val="16"/>
        </w:rPr>
      </w:pPr>
    </w:p>
    <w:p w14:paraId="73583F63" w14:textId="64571DFE" w:rsidR="0060287F" w:rsidRPr="00DE1C67" w:rsidRDefault="0060287F" w:rsidP="00D867B3">
      <w:pPr>
        <w:widowControl/>
        <w:suppressAutoHyphens w:val="0"/>
        <w:ind w:right="0"/>
        <w:jc w:val="left"/>
        <w:rPr>
          <w:rFonts w:cs="Arial"/>
        </w:rPr>
      </w:pPr>
    </w:p>
    <w:p w14:paraId="1B84A204" w14:textId="01BAE09E" w:rsidR="009C7EFE" w:rsidRPr="00DE1C67" w:rsidRDefault="009C7EFE" w:rsidP="00D867B3">
      <w:pPr>
        <w:widowControl/>
        <w:suppressAutoHyphens w:val="0"/>
        <w:ind w:right="0"/>
        <w:jc w:val="left"/>
        <w:rPr>
          <w:rFonts w:cs="Arial"/>
        </w:rPr>
      </w:pPr>
    </w:p>
    <w:p w14:paraId="4A484067" w14:textId="7E772A6A" w:rsidR="009C7EFE" w:rsidRPr="00DE1C67" w:rsidRDefault="009C7EFE" w:rsidP="00D867B3">
      <w:pPr>
        <w:widowControl/>
        <w:suppressAutoHyphens w:val="0"/>
        <w:ind w:right="0"/>
        <w:jc w:val="left"/>
        <w:rPr>
          <w:rFonts w:cs="Arial"/>
        </w:rPr>
      </w:pPr>
    </w:p>
    <w:p w14:paraId="50DB9E29" w14:textId="2E9BA922" w:rsidR="009C7EFE" w:rsidRPr="00DE1C67" w:rsidRDefault="009C7EFE" w:rsidP="00D867B3">
      <w:pPr>
        <w:widowControl/>
        <w:suppressAutoHyphens w:val="0"/>
        <w:ind w:right="0"/>
        <w:jc w:val="left"/>
        <w:rPr>
          <w:rFonts w:cs="Arial"/>
        </w:rPr>
      </w:pPr>
    </w:p>
    <w:p w14:paraId="144F7692" w14:textId="7260AE4D" w:rsidR="009C7EFE" w:rsidRPr="00DE1C67" w:rsidRDefault="009C7EFE" w:rsidP="00D867B3">
      <w:pPr>
        <w:widowControl/>
        <w:suppressAutoHyphens w:val="0"/>
        <w:ind w:right="0"/>
        <w:jc w:val="left"/>
        <w:rPr>
          <w:rFonts w:cs="Arial"/>
        </w:rPr>
      </w:pPr>
    </w:p>
    <w:p w14:paraId="47847330" w14:textId="020BBEE8" w:rsidR="009C7EFE" w:rsidRPr="00DE1C67" w:rsidRDefault="00AA5294" w:rsidP="00D867B3">
      <w:pPr>
        <w:widowControl/>
        <w:suppressAutoHyphens w:val="0"/>
        <w:ind w:right="0"/>
        <w:jc w:val="left"/>
        <w:rPr>
          <w:rFonts w:cs="Arial"/>
        </w:rPr>
      </w:pPr>
      <w:r w:rsidRPr="00DE1C67">
        <w:rPr>
          <w:rFonts w:cs="Arial"/>
          <w:noProof/>
          <w:lang w:val="fr-BE" w:eastAsia="fr-BE"/>
        </w:rPr>
        <mc:AlternateContent>
          <mc:Choice Requires="wps">
            <w:drawing>
              <wp:anchor distT="0" distB="0" distL="114300" distR="114300" simplePos="0" relativeHeight="251659776" behindDoc="0" locked="0" layoutInCell="1" allowOverlap="1" wp14:anchorId="6C72D532" wp14:editId="2FBBF7BA">
                <wp:simplePos x="0" y="0"/>
                <wp:positionH relativeFrom="column">
                  <wp:posOffset>1394460</wp:posOffset>
                </wp:positionH>
                <wp:positionV relativeFrom="paragraph">
                  <wp:posOffset>137160</wp:posOffset>
                </wp:positionV>
                <wp:extent cx="4695825" cy="1381125"/>
                <wp:effectExtent l="95250" t="38100" r="47625" b="104775"/>
                <wp:wrapNone/>
                <wp:docPr id="39" name="Rectangle à coins arrondis 115"/>
                <wp:cNvGraphicFramePr/>
                <a:graphic xmlns:a="http://schemas.openxmlformats.org/drawingml/2006/main">
                  <a:graphicData uri="http://schemas.microsoft.com/office/word/2010/wordprocessingShape">
                    <wps:wsp>
                      <wps:cNvSpPr/>
                      <wps:spPr>
                        <a:xfrm>
                          <a:off x="0" y="0"/>
                          <a:ext cx="4695825" cy="1381125"/>
                        </a:xfrm>
                        <a:prstGeom prst="roundRect">
                          <a:avLst/>
                        </a:prstGeom>
                        <a:solidFill>
                          <a:srgbClr val="FAF1FD"/>
                        </a:solidFill>
                        <a:ln w="25400" cap="flat" cmpd="sng" algn="ctr">
                          <a:noFill/>
                          <a:prstDash val="solid"/>
                        </a:ln>
                        <a:effectLst>
                          <a:outerShdw blurRad="50800" dist="38100" dir="8100000" algn="tr" rotWithShape="0">
                            <a:prstClr val="black">
                              <a:alpha val="40000"/>
                            </a:prstClr>
                          </a:outerShdw>
                        </a:effectLst>
                      </wps:spPr>
                      <wps:txbx>
                        <w:txbxContent>
                          <w:p w14:paraId="11EFA00C" w14:textId="0A7BC50E" w:rsidR="002C1538" w:rsidRPr="00AA5294" w:rsidRDefault="002C1538" w:rsidP="00B54EAD">
                            <w:pPr>
                              <w:ind w:right="57"/>
                              <w:rPr>
                                <w:rFonts w:cs="Arial"/>
                              </w:rPr>
                            </w:pPr>
                            <w:r w:rsidRPr="0060287F">
                              <w:rPr>
                                <w:rFonts w:cs="Arial"/>
                              </w:rPr>
                              <w:t>L’appel à projets soutiendra tant des projets pilotes que la mise à l’échelle et la mutualisation d’éventuelles initiatives pilotes ayant fait leurs preuves et ayant le potentiel d’être mieux déployées sur le territoire régional. Il est nécessaire que le projet ne soit pas une simple copie ou une activité analogue à une activité existante et que le projet soit cohérent avec au moins l’une des thématiques de l’appel à projets</w:t>
                            </w:r>
                            <w:r w:rsidRPr="009B71F5">
                              <w:rPr>
                                <w:rFonts w:cs="Arial"/>
                              </w:rPr>
                              <w:t xml:space="preserve">. </w:t>
                            </w:r>
                            <w:r w:rsidRPr="009B71F5">
                              <w:rPr>
                                <w:rFonts w:cs="Arial"/>
                                <w:b/>
                                <w:bCs/>
                              </w:rPr>
                              <w:t>Le projet doit, soit démontrer son caractère innovant soit porter sur des  activités inexistantes en Région bruxellois</w:t>
                            </w:r>
                            <w:r w:rsidR="0052715A" w:rsidRPr="009B71F5">
                              <w:rPr>
                                <w:rFonts w:cs="Arial"/>
                                <w:b/>
                                <w:bCs/>
                              </w:rPr>
                              <w:t>e</w:t>
                            </w:r>
                            <w:r w:rsidR="00147A28" w:rsidRPr="009B71F5">
                              <w:rPr>
                                <w:rFonts w:cs="Arial"/>
                                <w:b/>
                                <w:bCs/>
                              </w:rPr>
                              <w:t>, soit améliorer des activités existantes</w:t>
                            </w:r>
                            <w:r w:rsidRPr="009B71F5">
                              <w:rPr>
                                <w:rFonts w:cs="Arial"/>
                                <w:b/>
                                <w:bCs/>
                              </w:rPr>
                              <w:t>.</w:t>
                            </w:r>
                            <w:r w:rsidR="00AA5294" w:rsidRPr="00147A28">
                              <w:rPr>
                                <w:rFonts w:cs="Arial"/>
                                <w:b/>
                                <w:bCs/>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2D532" id="_x0000_s1052" style="position:absolute;margin-left:109.8pt;margin-top:10.8pt;width:369.75pt;height:10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" fillcolor="#faf1fd" stroked="f" strokeweight="2pt">
                <v:shadow on="t" color="black" opacity="26214f" origin=".5,-.5" offset="-.74836mm,.74836mm"/>
                <v:textbox inset="0,0,0,0">
                  <w:txbxContent>
                    <w:p w14:paraId="11EFA00C" w14:textId="0A7BC50E" w:rsidR="002C1538" w:rsidRPr="00AA5294" w:rsidRDefault="002C1538" w:rsidP="00B54EAD">
                      <w:pPr>
                        <w:ind w:right="57"/>
                        <w:rPr>
                          <w:rFonts w:cs="Arial"/>
                        </w:rPr>
                      </w:pPr>
                      <w:r w:rsidRPr="0060287F">
                        <w:rPr>
                          <w:rFonts w:cs="Arial"/>
                        </w:rPr>
                        <w:t>L’appel à projets soutiendra tant des projets pilotes que la mise à l’échelle et la mutualisation d’éventuelles initiatives pilotes ayant fait leurs preuves et ayant le potentiel d’être mieux déployées sur le territoire régional. Il est nécessaire que le projet ne soit pas une simple copie ou une activité analogue à une activité existante et que le projet soit cohérent avec au moins l’une des thématiques de l’appel à projets</w:t>
                      </w:r>
                      <w:r w:rsidRPr="009B71F5">
                        <w:rPr>
                          <w:rFonts w:cs="Arial"/>
                        </w:rPr>
                        <w:t xml:space="preserve">. </w:t>
                      </w:r>
                      <w:r w:rsidRPr="009B71F5">
                        <w:rPr>
                          <w:rFonts w:cs="Arial"/>
                          <w:b/>
                          <w:bCs/>
                        </w:rPr>
                        <w:t>Le projet doit, soit démontrer son caractère innovant soit porter sur des  activités inexistantes en Région bruxellois</w:t>
                      </w:r>
                      <w:r w:rsidR="0052715A" w:rsidRPr="009B71F5">
                        <w:rPr>
                          <w:rFonts w:cs="Arial"/>
                          <w:b/>
                          <w:bCs/>
                        </w:rPr>
                        <w:t>e</w:t>
                      </w:r>
                      <w:r w:rsidR="00147A28" w:rsidRPr="009B71F5">
                        <w:rPr>
                          <w:rFonts w:cs="Arial"/>
                          <w:b/>
                          <w:bCs/>
                        </w:rPr>
                        <w:t>, soit améliorer des activités existantes</w:t>
                      </w:r>
                      <w:r w:rsidRPr="009B71F5">
                        <w:rPr>
                          <w:rFonts w:cs="Arial"/>
                          <w:b/>
                          <w:bCs/>
                        </w:rPr>
                        <w:t>.</w:t>
                      </w:r>
                      <w:r w:rsidR="00AA5294" w:rsidRPr="00147A28">
                        <w:rPr>
                          <w:rFonts w:cs="Arial"/>
                          <w:b/>
                          <w:bCs/>
                        </w:rPr>
                        <w:t xml:space="preserve"> </w:t>
                      </w:r>
                    </w:p>
                  </w:txbxContent>
                </v:textbox>
              </v:roundrect>
            </w:pict>
          </mc:Fallback>
        </mc:AlternateContent>
      </w:r>
      <w:r w:rsidR="00C10828" w:rsidRPr="00DE1C67">
        <w:rPr>
          <w:rFonts w:cs="Arial"/>
          <w:noProof/>
          <w:lang w:val="fr-BE" w:eastAsia="fr-BE"/>
        </w:rPr>
        <mc:AlternateContent>
          <mc:Choice Requires="wps">
            <w:drawing>
              <wp:anchor distT="0" distB="0" distL="114300" distR="114300" simplePos="0" relativeHeight="251657728" behindDoc="0" locked="0" layoutInCell="1" allowOverlap="1" wp14:anchorId="1EBF8FAB" wp14:editId="617BA142">
                <wp:simplePos x="0" y="0"/>
                <wp:positionH relativeFrom="column">
                  <wp:posOffset>-529590</wp:posOffset>
                </wp:positionH>
                <wp:positionV relativeFrom="paragraph">
                  <wp:posOffset>135890</wp:posOffset>
                </wp:positionV>
                <wp:extent cx="1666800" cy="1256436"/>
                <wp:effectExtent l="95250" t="38100" r="29210" b="96520"/>
                <wp:wrapNone/>
                <wp:docPr id="38" name="Rectangle à coins arrondis 115"/>
                <wp:cNvGraphicFramePr/>
                <a:graphic xmlns:a="http://schemas.openxmlformats.org/drawingml/2006/main">
                  <a:graphicData uri="http://schemas.microsoft.com/office/word/2010/wordprocessingShape">
                    <wps:wsp>
                      <wps:cNvSpPr/>
                      <wps:spPr>
                        <a:xfrm>
                          <a:off x="0" y="0"/>
                          <a:ext cx="1666800" cy="1256436"/>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0769BE5" w14:textId="6CA12FB6" w:rsidR="002C1538" w:rsidRPr="00705E5B" w:rsidRDefault="002C1538" w:rsidP="00B54EAD">
                            <w:pPr>
                              <w:ind w:right="57"/>
                              <w:jc w:val="center"/>
                              <w:rPr>
                                <w:b/>
                                <w:color w:val="FFFFFF" w:themeColor="background1"/>
                                <w:lang w:val="fr-BE"/>
                              </w:rPr>
                            </w:pPr>
                            <w:r>
                              <w:rPr>
                                <w:b/>
                                <w:color w:val="FFFFFF" w:themeColor="background1"/>
                                <w:lang w:val="fr-BE"/>
                              </w:rPr>
                              <w:t>4.Caractère innovant du projet</w:t>
                            </w:r>
                          </w:p>
                          <w:p w14:paraId="0147546C" w14:textId="77777777" w:rsidR="002C1538" w:rsidRPr="00705E5B" w:rsidRDefault="002C1538" w:rsidP="00B54EAD">
                            <w:pPr>
                              <w:ind w:right="57"/>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F8FAB" id="_x0000_s1053" style="position:absolute;margin-left:-41.7pt;margin-top:10.7pt;width:131.25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" fillcolor="#0a00be" stroked="f" strokeweight="2pt">
                <v:shadow on="t" color="black" opacity="26214f" origin=".5,-.5" offset="-.74836mm,.74836mm"/>
                <v:textbox inset="0,0,0,0">
                  <w:txbxContent>
                    <w:p w14:paraId="20769BE5" w14:textId="6CA12FB6" w:rsidR="002C1538" w:rsidRPr="00705E5B" w:rsidRDefault="002C1538" w:rsidP="00B54EAD">
                      <w:pPr>
                        <w:ind w:right="57"/>
                        <w:jc w:val="center"/>
                        <w:rPr>
                          <w:b/>
                          <w:color w:val="FFFFFF" w:themeColor="background1"/>
                          <w:lang w:val="fr-BE"/>
                        </w:rPr>
                      </w:pPr>
                      <w:r>
                        <w:rPr>
                          <w:b/>
                          <w:color w:val="FFFFFF" w:themeColor="background1"/>
                          <w:lang w:val="fr-BE"/>
                        </w:rPr>
                        <w:t>4.Caractère innovant du projet</w:t>
                      </w:r>
                    </w:p>
                    <w:p w14:paraId="0147546C" w14:textId="77777777" w:rsidR="002C1538" w:rsidRPr="00705E5B" w:rsidRDefault="002C1538" w:rsidP="00B54EAD">
                      <w:pPr>
                        <w:ind w:right="57"/>
                        <w:jc w:val="center"/>
                        <w:rPr>
                          <w:b/>
                          <w:color w:val="FFFFFF" w:themeColor="background1"/>
                          <w:lang w:val="fr-BE"/>
                        </w:rPr>
                      </w:pPr>
                    </w:p>
                  </w:txbxContent>
                </v:textbox>
              </v:roundrect>
            </w:pict>
          </mc:Fallback>
        </mc:AlternateContent>
      </w:r>
    </w:p>
    <w:p w14:paraId="3F43E276" w14:textId="28B55E80" w:rsidR="009C7EFE" w:rsidRPr="00DE1C67" w:rsidRDefault="009C7EFE" w:rsidP="00D867B3">
      <w:pPr>
        <w:widowControl/>
        <w:suppressAutoHyphens w:val="0"/>
        <w:ind w:right="0"/>
        <w:jc w:val="left"/>
        <w:rPr>
          <w:rFonts w:cs="Arial"/>
        </w:rPr>
      </w:pPr>
    </w:p>
    <w:p w14:paraId="2A53A388" w14:textId="5089DD79" w:rsidR="009C7EFE" w:rsidRPr="00DE1C67" w:rsidRDefault="009C7EFE" w:rsidP="00D867B3">
      <w:pPr>
        <w:widowControl/>
        <w:suppressAutoHyphens w:val="0"/>
        <w:ind w:right="0"/>
        <w:jc w:val="left"/>
        <w:rPr>
          <w:rFonts w:cs="Arial"/>
        </w:rPr>
      </w:pPr>
    </w:p>
    <w:p w14:paraId="65B56A00" w14:textId="6B0C2D1E" w:rsidR="009C7EFE" w:rsidRPr="00DE1C67" w:rsidRDefault="009C7EFE" w:rsidP="00D867B3">
      <w:pPr>
        <w:widowControl/>
        <w:suppressAutoHyphens w:val="0"/>
        <w:ind w:right="0"/>
        <w:jc w:val="left"/>
        <w:rPr>
          <w:rFonts w:cs="Arial"/>
        </w:rPr>
      </w:pPr>
    </w:p>
    <w:p w14:paraId="7BB07AC8" w14:textId="40F96428" w:rsidR="009C7EFE" w:rsidRPr="00DE1C67" w:rsidRDefault="009C7EFE" w:rsidP="00D867B3">
      <w:pPr>
        <w:widowControl/>
        <w:suppressAutoHyphens w:val="0"/>
        <w:ind w:right="0"/>
        <w:jc w:val="left"/>
        <w:rPr>
          <w:rFonts w:cs="Arial"/>
        </w:rPr>
      </w:pPr>
    </w:p>
    <w:p w14:paraId="3C63435E" w14:textId="44D460F0" w:rsidR="009C7EFE" w:rsidRPr="00DE1C67" w:rsidRDefault="009C7EFE" w:rsidP="00D867B3">
      <w:pPr>
        <w:widowControl/>
        <w:suppressAutoHyphens w:val="0"/>
        <w:ind w:right="0"/>
        <w:jc w:val="left"/>
        <w:rPr>
          <w:rFonts w:cs="Arial"/>
        </w:rPr>
      </w:pPr>
    </w:p>
    <w:p w14:paraId="471C389A" w14:textId="3BB36685" w:rsidR="009C7EFE" w:rsidRPr="00DE1C67" w:rsidRDefault="009C7EFE" w:rsidP="00D867B3">
      <w:pPr>
        <w:widowControl/>
        <w:suppressAutoHyphens w:val="0"/>
        <w:ind w:right="0"/>
        <w:jc w:val="left"/>
        <w:rPr>
          <w:rFonts w:cs="Arial"/>
        </w:rPr>
      </w:pPr>
    </w:p>
    <w:p w14:paraId="20B4426A" w14:textId="19797D9F" w:rsidR="009C7EFE" w:rsidRPr="00DE1C67" w:rsidRDefault="009C7EFE" w:rsidP="00D867B3">
      <w:pPr>
        <w:widowControl/>
        <w:suppressAutoHyphens w:val="0"/>
        <w:ind w:right="0"/>
        <w:jc w:val="left"/>
        <w:rPr>
          <w:rFonts w:cs="Arial"/>
        </w:rPr>
      </w:pPr>
    </w:p>
    <w:p w14:paraId="3E64A783" w14:textId="18BCEEE8" w:rsidR="009C7EFE" w:rsidRPr="00DE1C67" w:rsidRDefault="009C7EFE" w:rsidP="00D867B3">
      <w:pPr>
        <w:widowControl/>
        <w:suppressAutoHyphens w:val="0"/>
        <w:ind w:right="0"/>
        <w:jc w:val="left"/>
        <w:rPr>
          <w:rFonts w:cs="Arial"/>
        </w:rPr>
      </w:pPr>
    </w:p>
    <w:p w14:paraId="367B1F9C" w14:textId="54CE6C25" w:rsidR="009C7EFE" w:rsidRPr="00DE1C67" w:rsidRDefault="009C7EFE" w:rsidP="00D867B3">
      <w:pPr>
        <w:widowControl/>
        <w:suppressAutoHyphens w:val="0"/>
        <w:ind w:right="0"/>
        <w:jc w:val="left"/>
        <w:rPr>
          <w:rFonts w:cs="Arial"/>
        </w:rPr>
      </w:pPr>
    </w:p>
    <w:p w14:paraId="6BD8DAEE" w14:textId="77777777" w:rsidR="002720CF" w:rsidRPr="00DE1C67" w:rsidRDefault="002720CF" w:rsidP="00D946BE">
      <w:pPr>
        <w:widowControl/>
        <w:suppressAutoHyphens w:val="0"/>
        <w:spacing w:line="276" w:lineRule="auto"/>
        <w:ind w:right="0"/>
        <w:jc w:val="left"/>
        <w:rPr>
          <w:rFonts w:cs="Arial"/>
        </w:rPr>
      </w:pPr>
    </w:p>
    <w:p w14:paraId="7953CE6C" w14:textId="04BA88A0" w:rsidR="009C7EFE" w:rsidRPr="00DE1C67" w:rsidRDefault="00AA7EF1" w:rsidP="00B54EAD">
      <w:pPr>
        <w:widowControl/>
        <w:suppressAutoHyphens w:val="0"/>
        <w:spacing w:line="276" w:lineRule="auto"/>
        <w:ind w:right="0"/>
        <w:rPr>
          <w:rFonts w:cs="Arial"/>
        </w:rPr>
      </w:pPr>
      <w:r w:rsidRPr="00DE1C67">
        <w:rPr>
          <w:rFonts w:cs="Arial"/>
          <w:noProof/>
          <w:lang w:val="fr-BE" w:eastAsia="fr-BE"/>
        </w:rPr>
        <mc:AlternateContent>
          <mc:Choice Requires="wps">
            <w:drawing>
              <wp:anchor distT="0" distB="0" distL="114300" distR="114300" simplePos="0" relativeHeight="251665920" behindDoc="0" locked="0" layoutInCell="1" allowOverlap="1" wp14:anchorId="738989E4" wp14:editId="7FFE0A55">
                <wp:simplePos x="0" y="0"/>
                <wp:positionH relativeFrom="column">
                  <wp:posOffset>1394154</wp:posOffset>
                </wp:positionH>
                <wp:positionV relativeFrom="paragraph">
                  <wp:posOffset>864</wp:posOffset>
                </wp:positionV>
                <wp:extent cx="4701845" cy="1146175"/>
                <wp:effectExtent l="95250" t="38100" r="41910" b="92075"/>
                <wp:wrapNone/>
                <wp:docPr id="42" name="Rectangle à coins arrondis 115"/>
                <wp:cNvGraphicFramePr/>
                <a:graphic xmlns:a="http://schemas.openxmlformats.org/drawingml/2006/main">
                  <a:graphicData uri="http://schemas.microsoft.com/office/word/2010/wordprocessingShape">
                    <wps:wsp>
                      <wps:cNvSpPr/>
                      <wps:spPr>
                        <a:xfrm>
                          <a:off x="0" y="0"/>
                          <a:ext cx="4701845" cy="1146175"/>
                        </a:xfrm>
                        <a:prstGeom prst="roundRect">
                          <a:avLst/>
                        </a:prstGeom>
                        <a:solidFill>
                          <a:srgbClr val="FAF1FD"/>
                        </a:solidFill>
                        <a:ln w="25400" cap="flat" cmpd="sng" algn="ctr">
                          <a:noFill/>
                          <a:prstDash val="solid"/>
                        </a:ln>
                        <a:effectLst>
                          <a:outerShdw blurRad="50800" dist="38100" dir="8100000" algn="tr" rotWithShape="0">
                            <a:prstClr val="black">
                              <a:alpha val="40000"/>
                            </a:prstClr>
                          </a:outerShdw>
                        </a:effectLst>
                      </wps:spPr>
                      <wps:txbx>
                        <w:txbxContent>
                          <w:p w14:paraId="086613BE" w14:textId="77777777" w:rsidR="002C1538" w:rsidRPr="00B86F63" w:rsidRDefault="002C1538" w:rsidP="00B54EAD">
                            <w:pPr>
                              <w:ind w:right="57"/>
                              <w:rPr>
                                <w:rFonts w:cs="Arial"/>
                              </w:rPr>
                            </w:pPr>
                            <w:r w:rsidRPr="003B0CBA">
                              <w:rPr>
                                <w:rFonts w:cs="Arial"/>
                              </w:rPr>
                              <w:t xml:space="preserve">Le projet expliquera en quoi sa mise en œuvre permettrait de </w:t>
                            </w:r>
                            <w:r w:rsidRPr="00147A28">
                              <w:rPr>
                                <w:rFonts w:cs="Arial"/>
                                <w:b/>
                                <w:bCs/>
                              </w:rPr>
                              <w:t>soutenir et favoriser la mise à l’emploi des publics visés</w:t>
                            </w:r>
                            <w:r w:rsidRPr="003B0CBA">
                              <w:rPr>
                                <w:rFonts w:cs="Arial"/>
                              </w:rPr>
                              <w:t xml:space="preserve"> en Région de Bruxelles-Capitale.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989E4" id="_x0000_s1054" style="position:absolute;left:0;text-align:left;margin-left:109.8pt;margin-top:.05pt;width:370.2pt;height:9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" fillcolor="#faf1fd" stroked="f" strokeweight="2pt">
                <v:shadow on="t" color="black" opacity="26214f" origin=".5,-.5" offset="-.74836mm,.74836mm"/>
                <v:textbox inset="0,0,0,0">
                  <w:txbxContent>
                    <w:p w14:paraId="086613BE" w14:textId="77777777" w:rsidR="002C1538" w:rsidRPr="00B86F63" w:rsidRDefault="002C1538" w:rsidP="00B54EAD">
                      <w:pPr>
                        <w:ind w:right="57"/>
                        <w:rPr>
                          <w:rFonts w:cs="Arial"/>
                        </w:rPr>
                      </w:pPr>
                      <w:r w:rsidRPr="003B0CBA">
                        <w:rPr>
                          <w:rFonts w:cs="Arial"/>
                        </w:rPr>
                        <w:t xml:space="preserve">Le projet expliquera en quoi sa mise en œuvre permettrait de </w:t>
                      </w:r>
                      <w:r w:rsidRPr="00147A28">
                        <w:rPr>
                          <w:rFonts w:cs="Arial"/>
                          <w:b/>
                          <w:bCs/>
                        </w:rPr>
                        <w:t>soutenir et favoriser la mise à l’emploi des publics visés</w:t>
                      </w:r>
                      <w:r w:rsidRPr="003B0CBA">
                        <w:rPr>
                          <w:rFonts w:cs="Arial"/>
                        </w:rPr>
                        <w:t xml:space="preserve"> en Région de Bruxelles-Capitale.</w:t>
                      </w:r>
                    </w:p>
                  </w:txbxContent>
                </v:textbox>
              </v:roundrect>
            </w:pict>
          </mc:Fallback>
        </mc:AlternateContent>
      </w:r>
      <w:r w:rsidRPr="00DE1C67">
        <w:rPr>
          <w:rFonts w:cs="Arial"/>
          <w:noProof/>
          <w:lang w:val="fr-BE" w:eastAsia="fr-BE"/>
        </w:rPr>
        <mc:AlternateContent>
          <mc:Choice Requires="wps">
            <w:drawing>
              <wp:anchor distT="0" distB="0" distL="114300" distR="114300" simplePos="0" relativeHeight="251667968" behindDoc="0" locked="0" layoutInCell="1" allowOverlap="1" wp14:anchorId="28EBD170" wp14:editId="35A22B3B">
                <wp:simplePos x="0" y="0"/>
                <wp:positionH relativeFrom="column">
                  <wp:posOffset>-521335</wp:posOffset>
                </wp:positionH>
                <wp:positionV relativeFrom="paragraph">
                  <wp:posOffset>0</wp:posOffset>
                </wp:positionV>
                <wp:extent cx="1666800" cy="1146708"/>
                <wp:effectExtent l="95250" t="38100" r="29210" b="92075"/>
                <wp:wrapNone/>
                <wp:docPr id="41" name="Rectangle à coins arrondis 115"/>
                <wp:cNvGraphicFramePr/>
                <a:graphic xmlns:a="http://schemas.openxmlformats.org/drawingml/2006/main">
                  <a:graphicData uri="http://schemas.microsoft.com/office/word/2010/wordprocessingShape">
                    <wps:wsp>
                      <wps:cNvSpPr/>
                      <wps:spPr>
                        <a:xfrm>
                          <a:off x="0" y="0"/>
                          <a:ext cx="1666800" cy="1146708"/>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4ADBCA8" w14:textId="7EB03D38" w:rsidR="002C1538" w:rsidRPr="00705E5B" w:rsidRDefault="002C1538" w:rsidP="00B54EAD">
                            <w:pPr>
                              <w:ind w:right="57"/>
                              <w:jc w:val="center"/>
                              <w:rPr>
                                <w:b/>
                                <w:color w:val="FFFFFF" w:themeColor="background1"/>
                                <w:lang w:val="fr-BE"/>
                              </w:rPr>
                            </w:pPr>
                            <w:r>
                              <w:rPr>
                                <w:b/>
                                <w:color w:val="FFFFFF" w:themeColor="background1"/>
                                <w:sz w:val="18"/>
                                <w:szCs w:val="18"/>
                              </w:rPr>
                              <w:t>5.</w:t>
                            </w:r>
                            <w:r w:rsidRPr="00C06C9F">
                              <w:rPr>
                                <w:b/>
                                <w:color w:val="FFFFFF" w:themeColor="background1"/>
                                <w:sz w:val="18"/>
                                <w:szCs w:val="18"/>
                              </w:rPr>
                              <w:t>Potentiel d’impact sur la mise à l’emploi en Région de Bruxelles-Capitale</w:t>
                            </w:r>
                          </w:p>
                          <w:p w14:paraId="182B23BE" w14:textId="77777777" w:rsidR="002C1538" w:rsidRPr="00705E5B" w:rsidRDefault="002C1538" w:rsidP="00B54EAD">
                            <w:pPr>
                              <w:ind w:right="57"/>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BD170" id="_x0000_s1055" style="position:absolute;left:0;text-align:left;margin-left:-41.05pt;margin-top:0;width:131.25pt;height:9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" fillcolor="#0a00be" stroked="f" strokeweight="2pt">
                <v:shadow on="t" color="black" opacity="26214f" origin=".5,-.5" offset="-.74836mm,.74836mm"/>
                <v:textbox inset="0,0,0,0">
                  <w:txbxContent>
                    <w:p w14:paraId="04ADBCA8" w14:textId="7EB03D38" w:rsidR="002C1538" w:rsidRPr="00705E5B" w:rsidRDefault="002C1538" w:rsidP="00B54EAD">
                      <w:pPr>
                        <w:ind w:right="57"/>
                        <w:jc w:val="center"/>
                        <w:rPr>
                          <w:b/>
                          <w:color w:val="FFFFFF" w:themeColor="background1"/>
                          <w:lang w:val="fr-BE"/>
                        </w:rPr>
                      </w:pPr>
                      <w:r>
                        <w:rPr>
                          <w:b/>
                          <w:color w:val="FFFFFF" w:themeColor="background1"/>
                          <w:sz w:val="18"/>
                          <w:szCs w:val="18"/>
                        </w:rPr>
                        <w:t>5.</w:t>
                      </w:r>
                      <w:r w:rsidRPr="00C06C9F">
                        <w:rPr>
                          <w:b/>
                          <w:color w:val="FFFFFF" w:themeColor="background1"/>
                          <w:sz w:val="18"/>
                          <w:szCs w:val="18"/>
                        </w:rPr>
                        <w:t>Potentiel d’impact sur la mise à l’emploi en Région de Bruxelles-Capitale</w:t>
                      </w:r>
                    </w:p>
                    <w:p w14:paraId="182B23BE" w14:textId="77777777" w:rsidR="002C1538" w:rsidRPr="00705E5B" w:rsidRDefault="002C1538" w:rsidP="00B54EAD">
                      <w:pPr>
                        <w:ind w:right="57"/>
                        <w:jc w:val="center"/>
                        <w:rPr>
                          <w:b/>
                          <w:color w:val="FFFFFF" w:themeColor="background1"/>
                          <w:lang w:val="fr-BE"/>
                        </w:rPr>
                      </w:pPr>
                    </w:p>
                  </w:txbxContent>
                </v:textbox>
              </v:roundrect>
            </w:pict>
          </mc:Fallback>
        </mc:AlternateContent>
      </w:r>
    </w:p>
    <w:p w14:paraId="1F231014" w14:textId="24609B48" w:rsidR="009C7EFE" w:rsidRPr="00DE1C67" w:rsidRDefault="009C7EFE" w:rsidP="00D946BE">
      <w:pPr>
        <w:widowControl/>
        <w:suppressAutoHyphens w:val="0"/>
        <w:spacing w:line="276" w:lineRule="auto"/>
        <w:ind w:right="0"/>
        <w:jc w:val="left"/>
        <w:rPr>
          <w:rFonts w:cs="Arial"/>
        </w:rPr>
      </w:pPr>
    </w:p>
    <w:p w14:paraId="1F2C9913" w14:textId="5E0EBB05" w:rsidR="009C7EFE" w:rsidRPr="00DE1C67" w:rsidRDefault="009C7EFE" w:rsidP="00D946BE">
      <w:pPr>
        <w:widowControl/>
        <w:suppressAutoHyphens w:val="0"/>
        <w:spacing w:line="276" w:lineRule="auto"/>
        <w:ind w:right="0"/>
        <w:jc w:val="left"/>
        <w:rPr>
          <w:rFonts w:cs="Arial"/>
        </w:rPr>
      </w:pPr>
    </w:p>
    <w:p w14:paraId="0CF91E29" w14:textId="7294658F" w:rsidR="009C7EFE" w:rsidRPr="00DE1C67" w:rsidRDefault="009C7EFE" w:rsidP="00D946BE">
      <w:pPr>
        <w:widowControl/>
        <w:suppressAutoHyphens w:val="0"/>
        <w:spacing w:line="276" w:lineRule="auto"/>
        <w:ind w:right="0"/>
        <w:jc w:val="left"/>
        <w:rPr>
          <w:rFonts w:cs="Arial"/>
        </w:rPr>
      </w:pPr>
    </w:p>
    <w:p w14:paraId="4C06BD79" w14:textId="2E55AD59" w:rsidR="00B54EAD" w:rsidRPr="00DE1C67" w:rsidRDefault="00B54EAD" w:rsidP="00D946BE">
      <w:pPr>
        <w:widowControl/>
        <w:suppressAutoHyphens w:val="0"/>
        <w:spacing w:line="276" w:lineRule="auto"/>
        <w:ind w:right="0"/>
        <w:jc w:val="left"/>
        <w:rPr>
          <w:rFonts w:cs="Arial"/>
        </w:rPr>
      </w:pPr>
    </w:p>
    <w:p w14:paraId="399F95BC" w14:textId="25D69CEB" w:rsidR="00B54EAD" w:rsidRPr="00DE1C67" w:rsidRDefault="00B54EAD" w:rsidP="00D946BE">
      <w:pPr>
        <w:widowControl/>
        <w:suppressAutoHyphens w:val="0"/>
        <w:spacing w:line="276" w:lineRule="auto"/>
        <w:ind w:right="0"/>
        <w:jc w:val="left"/>
        <w:rPr>
          <w:rFonts w:cs="Arial"/>
        </w:rPr>
      </w:pPr>
    </w:p>
    <w:p w14:paraId="3A4031C7" w14:textId="6446A1D0" w:rsidR="00B54EAD" w:rsidRPr="00DE1C67" w:rsidRDefault="00B54EAD" w:rsidP="00D946BE">
      <w:pPr>
        <w:widowControl/>
        <w:suppressAutoHyphens w:val="0"/>
        <w:spacing w:line="276" w:lineRule="auto"/>
        <w:ind w:right="0"/>
        <w:jc w:val="left"/>
        <w:rPr>
          <w:rFonts w:cs="Arial"/>
        </w:rPr>
      </w:pPr>
    </w:p>
    <w:p w14:paraId="7F272A15" w14:textId="3CE76613" w:rsidR="00B54EAD" w:rsidRPr="00DE1C67" w:rsidRDefault="00AA7EF1" w:rsidP="00D946BE">
      <w:pPr>
        <w:widowControl/>
        <w:suppressAutoHyphens w:val="0"/>
        <w:spacing w:line="276" w:lineRule="auto"/>
        <w:ind w:right="0"/>
        <w:jc w:val="left"/>
        <w:rPr>
          <w:rFonts w:cs="Arial"/>
        </w:rPr>
      </w:pPr>
      <w:r w:rsidRPr="00DE1C67">
        <w:rPr>
          <w:noProof/>
          <w:lang w:val="fr-BE" w:eastAsia="fr-BE"/>
        </w:rPr>
        <mc:AlternateContent>
          <mc:Choice Requires="wps">
            <w:drawing>
              <wp:anchor distT="0" distB="0" distL="114300" distR="114300" simplePos="0" relativeHeight="251622912" behindDoc="0" locked="0" layoutInCell="1" allowOverlap="1" wp14:anchorId="29AF1299" wp14:editId="3A676CB3">
                <wp:simplePos x="0" y="0"/>
                <wp:positionH relativeFrom="column">
                  <wp:posOffset>-61504</wp:posOffset>
                </wp:positionH>
                <wp:positionV relativeFrom="paragraph">
                  <wp:posOffset>64589</wp:posOffset>
                </wp:positionV>
                <wp:extent cx="6515100" cy="1352550"/>
                <wp:effectExtent l="0" t="19050" r="38100" b="38100"/>
                <wp:wrapNone/>
                <wp:docPr id="34" name="Right Arrow 34"/>
                <wp:cNvGraphicFramePr/>
                <a:graphic xmlns:a="http://schemas.openxmlformats.org/drawingml/2006/main">
                  <a:graphicData uri="http://schemas.microsoft.com/office/word/2010/wordprocessingShape">
                    <wps:wsp>
                      <wps:cNvSpPr/>
                      <wps:spPr>
                        <a:xfrm>
                          <a:off x="0" y="0"/>
                          <a:ext cx="6515100" cy="1352550"/>
                        </a:xfrm>
                        <a:prstGeom prst="rightArrow">
                          <a:avLst/>
                        </a:prstGeom>
                      </wps:spPr>
                      <wps:style>
                        <a:lnRef idx="2">
                          <a:schemeClr val="accent4"/>
                        </a:lnRef>
                        <a:fillRef idx="1">
                          <a:schemeClr val="lt1"/>
                        </a:fillRef>
                        <a:effectRef idx="0">
                          <a:schemeClr val="accent4"/>
                        </a:effectRef>
                        <a:fontRef idx="minor">
                          <a:schemeClr val="dk1"/>
                        </a:fontRef>
                      </wps:style>
                      <wps:txbx>
                        <w:txbxContent>
                          <w:p w14:paraId="3256042E" w14:textId="0A608DE6" w:rsidR="002C1538" w:rsidRDefault="002C1538" w:rsidP="0044375F">
                            <w:pPr>
                              <w:jc w:val="center"/>
                              <w:rPr>
                                <w:b/>
                              </w:rPr>
                            </w:pPr>
                            <w:r>
                              <w:t xml:space="preserve">Les critères 1 </w:t>
                            </w:r>
                            <w:r w:rsidRPr="00612D02">
                              <w:t xml:space="preserve">– 3 – 5  sont cotés sur </w:t>
                            </w:r>
                            <w:r w:rsidRPr="00612D02">
                              <w:rPr>
                                <w:b/>
                              </w:rPr>
                              <w:t xml:space="preserve">cinq points. Les critères 2 et 4 sont côtés sur dix points . Le projet est donc évalué sur un total de </w:t>
                            </w:r>
                            <w:r w:rsidR="003E2B4D" w:rsidRPr="00612D02">
                              <w:rPr>
                                <w:b/>
                              </w:rPr>
                              <w:t>35</w:t>
                            </w:r>
                            <w:r w:rsidRPr="00612D02">
                              <w:rPr>
                                <w:b/>
                              </w:rPr>
                              <w:t xml:space="preserve"> points.</w:t>
                            </w:r>
                          </w:p>
                          <w:p w14:paraId="353054AC" w14:textId="77777777" w:rsidR="00BF408C" w:rsidRDefault="00BF408C" w:rsidP="0044375F">
                            <w:pPr>
                              <w:jc w:val="center"/>
                              <w:rPr>
                                <w:b/>
                              </w:rPr>
                            </w:pPr>
                          </w:p>
                          <w:p w14:paraId="44A86FD4" w14:textId="1A2D1318" w:rsidR="00606168" w:rsidRPr="00BF408C" w:rsidRDefault="00606168" w:rsidP="0044375F">
                            <w:pPr>
                              <w:jc w:val="center"/>
                              <w:rPr>
                                <w:b/>
                                <w:sz w:val="16"/>
                                <w:szCs w:val="16"/>
                              </w:rPr>
                            </w:pPr>
                            <w:r w:rsidRPr="00BF408C">
                              <w:rPr>
                                <w:b/>
                                <w:sz w:val="16"/>
                                <w:szCs w:val="16"/>
                              </w:rPr>
                              <w:t xml:space="preserve">Seuls les projets ayant obtenu au moins </w:t>
                            </w:r>
                            <w:r w:rsidR="00BF408C" w:rsidRPr="00BF408C">
                              <w:rPr>
                                <w:b/>
                                <w:sz w:val="16"/>
                                <w:szCs w:val="16"/>
                              </w:rPr>
                              <w:t xml:space="preserve">3,5/5 ou </w:t>
                            </w:r>
                            <w:r w:rsidRPr="00BF408C">
                              <w:rPr>
                                <w:b/>
                                <w:sz w:val="16"/>
                                <w:szCs w:val="16"/>
                              </w:rPr>
                              <w:t>7/10 par critère de sélection seront éligibles au financement</w:t>
                            </w:r>
                            <w:r w:rsidR="00BF408C">
                              <w:rPr>
                                <w:b/>
                                <w:sz w:val="16"/>
                                <w:szCs w:val="16"/>
                              </w:rPr>
                              <w:t>.</w:t>
                            </w:r>
                          </w:p>
                          <w:p w14:paraId="28EB31F4" w14:textId="77777777" w:rsidR="002C1538" w:rsidRPr="0044375F" w:rsidRDefault="002C1538" w:rsidP="00705E5B">
                            <w:pPr>
                              <w:jc w:val="center"/>
                              <w:rPr>
                                <w:b/>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29AF12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56" type="#_x0000_t13" style="position:absolute;margin-left:-4.85pt;margin-top:5.1pt;width:513pt;height:10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" adj="19358" fillcolor="white [3201]" strokecolor="#8064a2 [3207]" strokeweight="2pt">
                <v:textbox>
                  <w:txbxContent>
                    <w:p w14:paraId="3256042E" w14:textId="0A608DE6" w:rsidR="002C1538" w:rsidRDefault="002C1538" w:rsidP="0044375F">
                      <w:pPr>
                        <w:jc w:val="center"/>
                        <w:rPr>
                          <w:b/>
                        </w:rPr>
                      </w:pPr>
                      <w:r>
                        <w:t xml:space="preserve">Les critères 1 </w:t>
                      </w:r>
                      <w:r w:rsidRPr="00612D02">
                        <w:t xml:space="preserve">– 3 – 5  sont cotés sur </w:t>
                      </w:r>
                      <w:r w:rsidRPr="00612D02">
                        <w:rPr>
                          <w:b/>
                        </w:rPr>
                        <w:t xml:space="preserve">cinq points. Les critères 2 et 4 sont côtés sur dix points . Le projet est donc évalué sur un total de </w:t>
                      </w:r>
                      <w:r w:rsidR="003E2B4D" w:rsidRPr="00612D02">
                        <w:rPr>
                          <w:b/>
                        </w:rPr>
                        <w:t>35</w:t>
                      </w:r>
                      <w:r w:rsidRPr="00612D02">
                        <w:rPr>
                          <w:b/>
                        </w:rPr>
                        <w:t xml:space="preserve"> points.</w:t>
                      </w:r>
                    </w:p>
                    <w:p w14:paraId="353054AC" w14:textId="77777777" w:rsidR="00BF408C" w:rsidRDefault="00BF408C" w:rsidP="0044375F">
                      <w:pPr>
                        <w:jc w:val="center"/>
                        <w:rPr>
                          <w:b/>
                        </w:rPr>
                      </w:pPr>
                    </w:p>
                    <w:p w14:paraId="44A86FD4" w14:textId="1A2D1318" w:rsidR="00606168" w:rsidRPr="00BF408C" w:rsidRDefault="00606168" w:rsidP="0044375F">
                      <w:pPr>
                        <w:jc w:val="center"/>
                        <w:rPr>
                          <w:b/>
                          <w:sz w:val="16"/>
                          <w:szCs w:val="16"/>
                        </w:rPr>
                      </w:pPr>
                      <w:r w:rsidRPr="00BF408C">
                        <w:rPr>
                          <w:b/>
                          <w:sz w:val="16"/>
                          <w:szCs w:val="16"/>
                        </w:rPr>
                        <w:t xml:space="preserve">Seuls les projets ayant obtenu au moins </w:t>
                      </w:r>
                      <w:r w:rsidR="00BF408C" w:rsidRPr="00BF408C">
                        <w:rPr>
                          <w:b/>
                          <w:sz w:val="16"/>
                          <w:szCs w:val="16"/>
                        </w:rPr>
                        <w:t xml:space="preserve">3,5/5 ou </w:t>
                      </w:r>
                      <w:r w:rsidRPr="00BF408C">
                        <w:rPr>
                          <w:b/>
                          <w:sz w:val="16"/>
                          <w:szCs w:val="16"/>
                        </w:rPr>
                        <w:t>7/10 par critère de sélection seront éligibles au financement</w:t>
                      </w:r>
                      <w:r w:rsidR="00BF408C">
                        <w:rPr>
                          <w:b/>
                          <w:sz w:val="16"/>
                          <w:szCs w:val="16"/>
                        </w:rPr>
                        <w:t>.</w:t>
                      </w:r>
                    </w:p>
                    <w:p w14:paraId="28EB31F4" w14:textId="77777777" w:rsidR="002C1538" w:rsidRPr="0044375F" w:rsidRDefault="002C1538" w:rsidP="00705E5B">
                      <w:pPr>
                        <w:jc w:val="center"/>
                        <w:rPr>
                          <w:b/>
                        </w:rPr>
                      </w:pPr>
                    </w:p>
                  </w:txbxContent>
                </v:textbox>
              </v:shape>
            </w:pict>
          </mc:Fallback>
        </mc:AlternateContent>
      </w:r>
    </w:p>
    <w:p w14:paraId="60E7F7F8" w14:textId="6D2B924C" w:rsidR="00AA7EF1" w:rsidRPr="00DE1C67" w:rsidRDefault="00AA7EF1" w:rsidP="00D946BE">
      <w:pPr>
        <w:widowControl/>
        <w:suppressAutoHyphens w:val="0"/>
        <w:spacing w:line="276" w:lineRule="auto"/>
        <w:ind w:right="0"/>
        <w:jc w:val="left"/>
        <w:rPr>
          <w:rFonts w:cs="Arial"/>
        </w:rPr>
      </w:pPr>
    </w:p>
    <w:p w14:paraId="1C867060" w14:textId="3227D371" w:rsidR="00B54EAD" w:rsidRPr="00DE1C67" w:rsidRDefault="00B54EAD" w:rsidP="00D946BE">
      <w:pPr>
        <w:widowControl/>
        <w:suppressAutoHyphens w:val="0"/>
        <w:spacing w:line="276" w:lineRule="auto"/>
        <w:ind w:right="0"/>
        <w:jc w:val="left"/>
        <w:rPr>
          <w:rFonts w:cs="Arial"/>
        </w:rPr>
      </w:pPr>
    </w:p>
    <w:p w14:paraId="7FFBEC36" w14:textId="263BBAA0" w:rsidR="00DF67FD" w:rsidRPr="00DE1C67" w:rsidRDefault="0044375F" w:rsidP="00AA7EF1">
      <w:pPr>
        <w:pStyle w:val="Pa8"/>
        <w:spacing w:after="160"/>
        <w:jc w:val="both"/>
        <w:rPr>
          <w:rFonts w:ascii="Arial" w:hAnsi="Arial" w:cs="Arial"/>
          <w:b/>
          <w:bCs/>
          <w:color w:val="7030A0"/>
          <w:sz w:val="20"/>
          <w:szCs w:val="19"/>
        </w:rPr>
      </w:pPr>
      <w:r w:rsidRPr="00DE1C67">
        <w:rPr>
          <w:rFonts w:ascii="Arial" w:hAnsi="Arial" w:cs="Arial"/>
          <w:b/>
          <w:bCs/>
          <w:color w:val="7030A0"/>
          <w:sz w:val="20"/>
          <w:szCs w:val="19"/>
        </w:rPr>
        <w:t xml:space="preserve">L’absence </w:t>
      </w:r>
      <w:r w:rsidR="00C40B99" w:rsidRPr="00DE1C67">
        <w:rPr>
          <w:rFonts w:ascii="Arial" w:hAnsi="Arial" w:cs="Arial"/>
          <w:b/>
          <w:bCs/>
          <w:color w:val="7030A0"/>
          <w:sz w:val="20"/>
          <w:szCs w:val="19"/>
        </w:rPr>
        <w:t>d’</w:t>
      </w:r>
      <w:proofErr w:type="spellStart"/>
      <w:r w:rsidR="00C40B99" w:rsidRPr="00DE1C67">
        <w:rPr>
          <w:rFonts w:ascii="Arial" w:hAnsi="Arial" w:cs="Arial"/>
          <w:b/>
          <w:bCs/>
          <w:color w:val="7030A0"/>
          <w:sz w:val="20"/>
          <w:szCs w:val="19"/>
        </w:rPr>
        <w:t>élements</w:t>
      </w:r>
      <w:proofErr w:type="spellEnd"/>
      <w:r w:rsidRPr="00DE1C67">
        <w:rPr>
          <w:rFonts w:ascii="Arial" w:hAnsi="Arial" w:cs="Arial"/>
          <w:b/>
          <w:bCs/>
          <w:color w:val="7030A0"/>
          <w:sz w:val="20"/>
          <w:szCs w:val="19"/>
        </w:rPr>
        <w:t xml:space="preserve"> suffisant</w:t>
      </w:r>
      <w:r w:rsidR="00C40B99" w:rsidRPr="00DE1C67">
        <w:rPr>
          <w:rFonts w:ascii="Arial" w:hAnsi="Arial" w:cs="Arial"/>
          <w:b/>
          <w:bCs/>
          <w:color w:val="7030A0"/>
          <w:sz w:val="20"/>
          <w:szCs w:val="19"/>
        </w:rPr>
        <w:t>s</w:t>
      </w:r>
      <w:r w:rsidRPr="00DE1C67">
        <w:rPr>
          <w:rFonts w:ascii="Arial" w:hAnsi="Arial" w:cs="Arial"/>
          <w:b/>
          <w:bCs/>
          <w:color w:val="7030A0"/>
          <w:sz w:val="20"/>
          <w:szCs w:val="19"/>
        </w:rPr>
        <w:t xml:space="preserve"> pour </w:t>
      </w:r>
      <w:r w:rsidR="00C40B99" w:rsidRPr="00DE1C67">
        <w:rPr>
          <w:rFonts w:ascii="Arial" w:hAnsi="Arial" w:cs="Arial"/>
          <w:b/>
          <w:bCs/>
          <w:color w:val="7030A0"/>
          <w:sz w:val="20"/>
          <w:szCs w:val="19"/>
        </w:rPr>
        <w:t xml:space="preserve">un </w:t>
      </w:r>
      <w:r w:rsidRPr="00DE1C67">
        <w:rPr>
          <w:rFonts w:ascii="Arial" w:hAnsi="Arial" w:cs="Arial"/>
          <w:b/>
          <w:bCs/>
          <w:color w:val="7030A0"/>
          <w:sz w:val="20"/>
          <w:szCs w:val="19"/>
        </w:rPr>
        <w:t>des</w:t>
      </w:r>
      <w:r w:rsidR="00C40B99" w:rsidRPr="00DE1C67">
        <w:rPr>
          <w:rFonts w:ascii="Arial" w:hAnsi="Arial" w:cs="Arial"/>
          <w:b/>
          <w:bCs/>
          <w:color w:val="7030A0"/>
          <w:sz w:val="20"/>
          <w:szCs w:val="19"/>
        </w:rPr>
        <w:t xml:space="preserve"> </w:t>
      </w:r>
      <w:r w:rsidR="00130D49" w:rsidRPr="00DE1C67">
        <w:rPr>
          <w:rFonts w:ascii="Arial" w:hAnsi="Arial" w:cs="Arial"/>
          <w:b/>
          <w:bCs/>
          <w:color w:val="7030A0"/>
          <w:sz w:val="20"/>
          <w:szCs w:val="19"/>
        </w:rPr>
        <w:t>cinq</w:t>
      </w:r>
      <w:r w:rsidRPr="00DE1C67">
        <w:rPr>
          <w:rFonts w:ascii="Arial" w:hAnsi="Arial" w:cs="Arial"/>
          <w:b/>
          <w:bCs/>
          <w:color w:val="7030A0"/>
          <w:sz w:val="20"/>
          <w:szCs w:val="19"/>
        </w:rPr>
        <w:t xml:space="preserve"> critères </w:t>
      </w:r>
      <w:r w:rsidR="00C40B99" w:rsidRPr="00DE1C67">
        <w:rPr>
          <w:rFonts w:ascii="Arial" w:hAnsi="Arial" w:cs="Arial"/>
          <w:b/>
          <w:bCs/>
          <w:color w:val="7030A0"/>
          <w:sz w:val="20"/>
          <w:szCs w:val="19"/>
        </w:rPr>
        <w:t xml:space="preserve">peut entrainer </w:t>
      </w:r>
      <w:r w:rsidR="004123A1" w:rsidRPr="00DE1C67">
        <w:rPr>
          <w:rFonts w:ascii="Arial" w:hAnsi="Arial" w:cs="Arial"/>
          <w:b/>
          <w:bCs/>
          <w:color w:val="7030A0"/>
          <w:sz w:val="20"/>
          <w:szCs w:val="19"/>
        </w:rPr>
        <w:t>la</w:t>
      </w:r>
      <w:r w:rsidR="00C40B99" w:rsidRPr="00DE1C67">
        <w:rPr>
          <w:rFonts w:ascii="Arial" w:hAnsi="Arial" w:cs="Arial"/>
          <w:b/>
          <w:bCs/>
          <w:color w:val="7030A0"/>
          <w:sz w:val="20"/>
          <w:szCs w:val="19"/>
        </w:rPr>
        <w:t xml:space="preserve"> non </w:t>
      </w:r>
      <w:proofErr w:type="spellStart"/>
      <w:r w:rsidR="00C40B99" w:rsidRPr="00DE1C67">
        <w:rPr>
          <w:rFonts w:ascii="Arial" w:hAnsi="Arial" w:cs="Arial"/>
          <w:b/>
          <w:bCs/>
          <w:color w:val="7030A0"/>
          <w:sz w:val="20"/>
          <w:szCs w:val="19"/>
        </w:rPr>
        <w:t>selection</w:t>
      </w:r>
      <w:proofErr w:type="spellEnd"/>
      <w:r w:rsidR="00C40B99" w:rsidRPr="00DE1C67">
        <w:rPr>
          <w:rFonts w:ascii="Arial" w:hAnsi="Arial" w:cs="Arial"/>
          <w:b/>
          <w:bCs/>
          <w:color w:val="7030A0"/>
          <w:sz w:val="20"/>
          <w:szCs w:val="19"/>
        </w:rPr>
        <w:t xml:space="preserve"> du projet.</w:t>
      </w:r>
    </w:p>
    <w:p w14:paraId="0A1796CF" w14:textId="77777777" w:rsidR="00612D02" w:rsidRPr="00DE1C67" w:rsidRDefault="00612D02" w:rsidP="00D946BE">
      <w:pPr>
        <w:widowControl/>
        <w:suppressAutoHyphens w:val="0"/>
        <w:spacing w:line="276" w:lineRule="auto"/>
        <w:ind w:right="0"/>
        <w:jc w:val="left"/>
        <w:rPr>
          <w:rFonts w:cs="Arial"/>
        </w:rPr>
      </w:pPr>
    </w:p>
    <w:p w14:paraId="7EA1DC0F" w14:textId="591B5EFB" w:rsidR="00DF67FD" w:rsidRPr="00DE1C67" w:rsidRDefault="00132726" w:rsidP="00D946BE">
      <w:pPr>
        <w:widowControl/>
        <w:suppressAutoHyphens w:val="0"/>
        <w:spacing w:line="276" w:lineRule="auto"/>
        <w:ind w:right="0"/>
        <w:jc w:val="left"/>
        <w:rPr>
          <w:rFonts w:cs="Arial"/>
        </w:rPr>
      </w:pPr>
      <w:r w:rsidRPr="00DE1C67">
        <w:rPr>
          <w:noProof/>
          <w:lang w:val="fr-BE" w:eastAsia="fr-BE"/>
        </w:rPr>
        <w:lastRenderedPageBreak/>
        <mc:AlternateContent>
          <mc:Choice Requires="wps">
            <w:drawing>
              <wp:anchor distT="0" distB="0" distL="114300" distR="114300" simplePos="0" relativeHeight="251610624" behindDoc="0" locked="0" layoutInCell="1" allowOverlap="1" wp14:anchorId="2EF832D2" wp14:editId="721C8DEE">
                <wp:simplePos x="0" y="0"/>
                <wp:positionH relativeFrom="margin">
                  <wp:posOffset>-174625</wp:posOffset>
                </wp:positionH>
                <wp:positionV relativeFrom="paragraph">
                  <wp:posOffset>83185</wp:posOffset>
                </wp:positionV>
                <wp:extent cx="6515100" cy="395605"/>
                <wp:effectExtent l="95250" t="38100" r="38100" b="99695"/>
                <wp:wrapNone/>
                <wp:docPr id="119" name="Rectangle à coins arrondis 119"/>
                <wp:cNvGraphicFramePr/>
                <a:graphic xmlns:a="http://schemas.openxmlformats.org/drawingml/2006/main">
                  <a:graphicData uri="http://schemas.microsoft.com/office/word/2010/wordprocessingShape">
                    <wps:wsp>
                      <wps:cNvSpPr/>
                      <wps:spPr>
                        <a:xfrm>
                          <a:off x="0" y="0"/>
                          <a:ext cx="6515100" cy="39560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0D10775" w14:textId="77777777" w:rsidR="002C1538" w:rsidRPr="000432D1" w:rsidRDefault="002C1538" w:rsidP="00077F9F">
                            <w:pPr>
                              <w:ind w:right="73"/>
                              <w:jc w:val="center"/>
                              <w:rPr>
                                <w:b/>
                                <w:color w:val="FFFFFF" w:themeColor="background1"/>
                                <w:sz w:val="24"/>
                                <w:lang w:val="fr-BE"/>
                              </w:rPr>
                            </w:pPr>
                            <w:r>
                              <w:rPr>
                                <w:b/>
                                <w:color w:val="FFFFFF" w:themeColor="background1"/>
                                <w:sz w:val="24"/>
                                <w:lang w:val="fr-BE"/>
                              </w:rPr>
                              <w:t xml:space="preserve">Éléments complémentaires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832D2" id="_x0000_s1057" style="position:absolute;margin-left:-13.75pt;margin-top:6.55pt;width:513pt;height:31.15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" fillcolor="#6e198c" stroked="f" strokeweight="2pt">
                <v:shadow on="t" color="black" opacity="26214f" origin=".5,-.5" offset="-.74836mm,.74836mm"/>
                <v:textbox inset="0,0,0,0">
                  <w:txbxContent>
                    <w:p w14:paraId="20D10775" w14:textId="77777777" w:rsidR="002C1538" w:rsidRPr="000432D1" w:rsidRDefault="002C1538" w:rsidP="00077F9F">
                      <w:pPr>
                        <w:ind w:right="73"/>
                        <w:jc w:val="center"/>
                        <w:rPr>
                          <w:b/>
                          <w:color w:val="FFFFFF" w:themeColor="background1"/>
                          <w:sz w:val="24"/>
                          <w:lang w:val="fr-BE"/>
                        </w:rPr>
                      </w:pPr>
                      <w:r>
                        <w:rPr>
                          <w:b/>
                          <w:color w:val="FFFFFF" w:themeColor="background1"/>
                          <w:sz w:val="24"/>
                          <w:lang w:val="fr-BE"/>
                        </w:rPr>
                        <w:t xml:space="preserve">Éléments complémentaires </w:t>
                      </w:r>
                    </w:p>
                  </w:txbxContent>
                </v:textbox>
                <w10:wrap anchorx="margin"/>
              </v:roundrect>
            </w:pict>
          </mc:Fallback>
        </mc:AlternateContent>
      </w:r>
    </w:p>
    <w:p w14:paraId="228422D0" w14:textId="4BBBA753" w:rsidR="00DF67FD" w:rsidRPr="00DE1C67" w:rsidRDefault="00DF67FD" w:rsidP="00D946BE">
      <w:pPr>
        <w:widowControl/>
        <w:suppressAutoHyphens w:val="0"/>
        <w:spacing w:line="276" w:lineRule="auto"/>
        <w:ind w:right="0"/>
        <w:jc w:val="left"/>
        <w:rPr>
          <w:rFonts w:cs="Arial"/>
        </w:rPr>
      </w:pPr>
    </w:p>
    <w:p w14:paraId="423846AD" w14:textId="0F3E7D0E" w:rsidR="00DF67FD" w:rsidRPr="00DE1C67" w:rsidRDefault="00DF67FD" w:rsidP="00D946BE">
      <w:pPr>
        <w:widowControl/>
        <w:suppressAutoHyphens w:val="0"/>
        <w:spacing w:line="276" w:lineRule="auto"/>
        <w:ind w:right="0"/>
        <w:jc w:val="left"/>
        <w:rPr>
          <w:rFonts w:cs="Arial"/>
        </w:rPr>
      </w:pPr>
    </w:p>
    <w:p w14:paraId="03FC2EC5" w14:textId="7D843778" w:rsidR="00DF67FD" w:rsidRPr="00DE1C67" w:rsidRDefault="00DF67FD" w:rsidP="00D946BE">
      <w:pPr>
        <w:widowControl/>
        <w:suppressAutoHyphens w:val="0"/>
        <w:spacing w:line="276" w:lineRule="auto"/>
        <w:ind w:right="0"/>
        <w:jc w:val="left"/>
        <w:rPr>
          <w:rFonts w:cs="Arial"/>
        </w:rPr>
      </w:pPr>
    </w:p>
    <w:p w14:paraId="7C9AFFD3" w14:textId="3A5589F9" w:rsidR="00DF67FD" w:rsidRPr="00DE1C67" w:rsidRDefault="00132726" w:rsidP="00D946BE">
      <w:pPr>
        <w:widowControl/>
        <w:suppressAutoHyphens w:val="0"/>
        <w:spacing w:line="276" w:lineRule="auto"/>
        <w:ind w:right="0"/>
        <w:jc w:val="left"/>
        <w:rPr>
          <w:rFonts w:cs="Arial"/>
        </w:rPr>
      </w:pPr>
      <w:r w:rsidRPr="00DE1C67">
        <w:rPr>
          <w:rFonts w:cs="Arial"/>
          <w:noProof/>
          <w:lang w:val="fr-BE" w:eastAsia="fr-BE"/>
        </w:rPr>
        <mc:AlternateContent>
          <mc:Choice Requires="wps">
            <w:drawing>
              <wp:anchor distT="0" distB="0" distL="114300" distR="114300" simplePos="0" relativeHeight="251689472" behindDoc="0" locked="0" layoutInCell="1" allowOverlap="1" wp14:anchorId="7A884B00" wp14:editId="1CE71B21">
                <wp:simplePos x="0" y="0"/>
                <wp:positionH relativeFrom="margin">
                  <wp:posOffset>-179070</wp:posOffset>
                </wp:positionH>
                <wp:positionV relativeFrom="paragraph">
                  <wp:posOffset>50800</wp:posOffset>
                </wp:positionV>
                <wp:extent cx="6516370" cy="3177540"/>
                <wp:effectExtent l="0" t="0" r="17780" b="22860"/>
                <wp:wrapNone/>
                <wp:docPr id="48" name="Rectangle à coins arrondis 7"/>
                <wp:cNvGraphicFramePr/>
                <a:graphic xmlns:a="http://schemas.openxmlformats.org/drawingml/2006/main">
                  <a:graphicData uri="http://schemas.microsoft.com/office/word/2010/wordprocessingShape">
                    <wps:wsp>
                      <wps:cNvSpPr/>
                      <wps:spPr>
                        <a:xfrm>
                          <a:off x="0" y="0"/>
                          <a:ext cx="6516370" cy="317754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4C893DC" w14:textId="5856A46A" w:rsidR="002C1538" w:rsidRDefault="002C1538" w:rsidP="00DF67FD">
                            <w:pPr>
                              <w:tabs>
                                <w:tab w:val="left" w:pos="6105"/>
                              </w:tabs>
                              <w:rPr>
                                <w:rFonts w:cs="Arial"/>
                              </w:rPr>
                            </w:pPr>
                            <w:r>
                              <w:rPr>
                                <w:rFonts w:cs="Arial"/>
                              </w:rPr>
                              <w:t xml:space="preserve">L’attention des porteurs des projets est attirée sur les éléments suivants </w:t>
                            </w:r>
                            <w:r w:rsidRPr="002F5325">
                              <w:rPr>
                                <w:rFonts w:cs="Arial"/>
                              </w:rPr>
                              <w:t> :</w:t>
                            </w:r>
                          </w:p>
                          <w:p w14:paraId="5DDD3649" w14:textId="77777777" w:rsidR="002C1538" w:rsidRDefault="002C1538" w:rsidP="00DF67FD">
                            <w:pPr>
                              <w:tabs>
                                <w:tab w:val="left" w:pos="6105"/>
                              </w:tabs>
                              <w:rPr>
                                <w:rFonts w:cs="Arial"/>
                              </w:rPr>
                            </w:pPr>
                          </w:p>
                          <w:p w14:paraId="52B88C83" w14:textId="5F71C33C" w:rsidR="00AE6DCB" w:rsidRDefault="00AE6DCB" w:rsidP="00AE6DCB">
                            <w:pPr>
                              <w:pStyle w:val="Lijstalinea"/>
                              <w:widowControl/>
                              <w:numPr>
                                <w:ilvl w:val="0"/>
                                <w:numId w:val="19"/>
                              </w:numPr>
                              <w:suppressAutoHyphens w:val="0"/>
                              <w:spacing w:after="200" w:line="276" w:lineRule="auto"/>
                              <w:ind w:right="0"/>
                              <w:contextualSpacing/>
                            </w:pPr>
                            <w:r>
                              <w:t>la Déclaration de Politique générale 2019-2024 du Gouvernement de la Région de Bruxelles-Capitale. Parmi les objectifs spécifiques y sont repris :  l’accès à un emploi stable et durable pour tous, la mise en place d’une politique d’emploi inclusive visant le  renforcement de la lutte contre les discriminations à l’embauche, l’égalité des chances comme outil transversal de lutte contre les discriminations, ainsi que la mise en place d’une approche transversale pour garantir les droits des femmes ;</w:t>
                            </w:r>
                          </w:p>
                          <w:p w14:paraId="6DC73022" w14:textId="676274AA" w:rsidR="00AE6DCB" w:rsidRDefault="00AE6DCB" w:rsidP="00AE6DCB">
                            <w:pPr>
                              <w:pStyle w:val="Lijstalinea"/>
                              <w:widowControl/>
                              <w:numPr>
                                <w:ilvl w:val="0"/>
                                <w:numId w:val="19"/>
                              </w:numPr>
                              <w:suppressAutoHyphens w:val="0"/>
                              <w:spacing w:after="200" w:line="276" w:lineRule="auto"/>
                              <w:ind w:right="0"/>
                              <w:contextualSpacing/>
                            </w:pPr>
                            <w:r>
                              <w:t xml:space="preserve">la Stratégie 2030 pour Bruxelles. L’axe 2 consacre l’objectif à  "Garantir un emploi stable et durable pour tous"  </w:t>
                            </w:r>
                            <w:bookmarkStart w:id="14" w:name="_Hlk63339369"/>
                            <w:r>
                              <w:t>(cfr.</w:t>
                            </w:r>
                            <w:hyperlink r:id="rId30" w:history="1">
                              <w:r w:rsidR="0091360A" w:rsidRPr="0091360A">
                                <w:rPr>
                                  <w:rStyle w:val="Hyperlink"/>
                                </w:rPr>
                                <w:t>www.go4.brussels</w:t>
                              </w:r>
                            </w:hyperlink>
                            <w:r w:rsidR="0091360A">
                              <w:t xml:space="preserve"> ) </w:t>
                            </w:r>
                            <w:r>
                              <w:t>;</w:t>
                            </w:r>
                            <w:bookmarkEnd w:id="14"/>
                          </w:p>
                          <w:p w14:paraId="2B9BB511" w14:textId="699077C1" w:rsidR="00AE6DCB" w:rsidRDefault="00AE6DCB" w:rsidP="00AE6DCB">
                            <w:pPr>
                              <w:pStyle w:val="Lijstalinea"/>
                              <w:widowControl/>
                              <w:numPr>
                                <w:ilvl w:val="0"/>
                                <w:numId w:val="19"/>
                              </w:numPr>
                              <w:suppressAutoHyphens w:val="0"/>
                              <w:spacing w:after="200" w:line="276" w:lineRule="auto"/>
                              <w:ind w:right="0"/>
                              <w:contextualSpacing/>
                            </w:pPr>
                            <w:r>
                              <w:t>la mise en œuvre de l’ordonnance du 4 septembre 2008 relative à la lutte contre la discrimination et à l’égalité de traitement en matière d’emploi et à celle du 16 novembre 2017 visant à lutter contre les discriminations en matière d’emploi en Région de Bruxelles-Capitale ;</w:t>
                            </w:r>
                          </w:p>
                          <w:p w14:paraId="0F992FAE" w14:textId="69327900" w:rsidR="00AE6DCB" w:rsidRDefault="00AE6DCB" w:rsidP="00AE6DCB">
                            <w:pPr>
                              <w:pStyle w:val="Lijstalinea"/>
                              <w:widowControl/>
                              <w:numPr>
                                <w:ilvl w:val="0"/>
                                <w:numId w:val="19"/>
                              </w:numPr>
                              <w:suppressAutoHyphens w:val="0"/>
                              <w:spacing w:after="200" w:line="276" w:lineRule="auto"/>
                              <w:ind w:right="0"/>
                              <w:contextualSpacing/>
                            </w:pPr>
                            <w:r>
                              <w:t>la mise en œuvre de Ordonnance du 8 décembre 2016 portant sur l'intégration de la dimension du handicap dans les lignes politiques de la Région de Bruxelles-Capitale</w:t>
                            </w:r>
                          </w:p>
                          <w:p w14:paraId="7B3415C4" w14:textId="77777777" w:rsidR="002C1538" w:rsidRPr="001C72FB" w:rsidRDefault="002C1538" w:rsidP="002B1B16">
                            <w:pPr>
                              <w:pStyle w:val="Lijstalinea"/>
                              <w:widowControl/>
                              <w:numPr>
                                <w:ilvl w:val="0"/>
                                <w:numId w:val="19"/>
                              </w:numPr>
                              <w:suppressAutoHyphens w:val="0"/>
                              <w:spacing w:after="200" w:line="276" w:lineRule="auto"/>
                              <w:ind w:right="0"/>
                              <w:contextualSpacing/>
                            </w:pPr>
                            <w:r w:rsidRPr="001C72FB">
                              <w:t>Le suivi des recommandations des organes internationaux sur les droits humains, la lutte contre les discriminations et la promotion de la diversité.</w:t>
                            </w:r>
                          </w:p>
                          <w:p w14:paraId="597FBFE1" w14:textId="77777777" w:rsidR="002C1538" w:rsidRPr="003057FA" w:rsidRDefault="002C1538" w:rsidP="00E70B81">
                            <w:pPr>
                              <w:tabs>
                                <w:tab w:val="left" w:pos="9637"/>
                              </w:tabs>
                              <w:rPr>
                                <w:rFonts w:cs="Arial"/>
                              </w:rPr>
                            </w:pPr>
                          </w:p>
                          <w:p w14:paraId="28FEF485" w14:textId="77777777" w:rsidR="002C1538" w:rsidRPr="005272CA" w:rsidRDefault="002C1538" w:rsidP="00DF67FD">
                            <w:pPr>
                              <w:pStyle w:val="Do"/>
                              <w:numPr>
                                <w:ilvl w:val="0"/>
                                <w:numId w:val="0"/>
                              </w:numPr>
                              <w:rPr>
                                <w:color w:val="7030A0"/>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84B00" id="Rectangle à coins arrondis 7" o:spid="_x0000_s1058" style="position:absolute;margin-left:-14.1pt;margin-top:4pt;width:513.1pt;height:250.2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" filled="f" strokecolor="#0a00be" strokeweight="2pt">
                <v:textbox inset="0,0,0,0">
                  <w:txbxContent>
                    <w:p w14:paraId="44C893DC" w14:textId="5856A46A" w:rsidR="002C1538" w:rsidRDefault="002C1538" w:rsidP="00DF67FD">
                      <w:pPr>
                        <w:tabs>
                          <w:tab w:val="left" w:pos="6105"/>
                        </w:tabs>
                        <w:rPr>
                          <w:rFonts w:cs="Arial"/>
                        </w:rPr>
                      </w:pPr>
                      <w:r>
                        <w:rPr>
                          <w:rFonts w:cs="Arial"/>
                        </w:rPr>
                        <w:t xml:space="preserve">L’attention des porteurs des projets est attirée sur les éléments suivants </w:t>
                      </w:r>
                      <w:r w:rsidRPr="002F5325">
                        <w:rPr>
                          <w:rFonts w:cs="Arial"/>
                        </w:rPr>
                        <w:t> :</w:t>
                      </w:r>
                    </w:p>
                    <w:p w14:paraId="5DDD3649" w14:textId="77777777" w:rsidR="002C1538" w:rsidRDefault="002C1538" w:rsidP="00DF67FD">
                      <w:pPr>
                        <w:tabs>
                          <w:tab w:val="left" w:pos="6105"/>
                        </w:tabs>
                        <w:rPr>
                          <w:rFonts w:cs="Arial"/>
                        </w:rPr>
                      </w:pPr>
                    </w:p>
                    <w:p w14:paraId="52B88C83" w14:textId="5F71C33C" w:rsidR="00AE6DCB" w:rsidRDefault="00AE6DCB" w:rsidP="00AE6DCB">
                      <w:pPr>
                        <w:pStyle w:val="Lijstalinea"/>
                        <w:widowControl/>
                        <w:numPr>
                          <w:ilvl w:val="0"/>
                          <w:numId w:val="19"/>
                        </w:numPr>
                        <w:suppressAutoHyphens w:val="0"/>
                        <w:spacing w:after="200" w:line="276" w:lineRule="auto"/>
                        <w:ind w:right="0"/>
                        <w:contextualSpacing/>
                      </w:pPr>
                      <w:r>
                        <w:t>la Déclaration de Politique générale 2019-2024 du Gouvernement de la Région de Bruxelles-Capitale. Parmi les objectifs spécifiques y sont repris :  l’accès à un emploi stable et durable pour tous, la mise en place d’une politique d’emploi inclusive visant le  renforcement de la lutte contre les discriminations à l’embauche, l’égalité des chances comme outil transversal de lutte contre les discriminations, ainsi que la mise en place d’une approche transversale pour garantir les droits des femmes ;</w:t>
                      </w:r>
                    </w:p>
                    <w:p w14:paraId="6DC73022" w14:textId="676274AA" w:rsidR="00AE6DCB" w:rsidRDefault="00AE6DCB" w:rsidP="00AE6DCB">
                      <w:pPr>
                        <w:pStyle w:val="Lijstalinea"/>
                        <w:widowControl/>
                        <w:numPr>
                          <w:ilvl w:val="0"/>
                          <w:numId w:val="19"/>
                        </w:numPr>
                        <w:suppressAutoHyphens w:val="0"/>
                        <w:spacing w:after="200" w:line="276" w:lineRule="auto"/>
                        <w:ind w:right="0"/>
                        <w:contextualSpacing/>
                      </w:pPr>
                      <w:r>
                        <w:t xml:space="preserve">la Stratégie 2030 pour Bruxelles. L’axe 2 consacre l’objectif à  "Garantir un emploi stable et durable pour tous"  </w:t>
                      </w:r>
                      <w:bookmarkStart w:id="15" w:name="_Hlk63339369"/>
                      <w:r>
                        <w:t>(cfr.</w:t>
                      </w:r>
                      <w:hyperlink r:id="rId31" w:history="1">
                        <w:r w:rsidR="0091360A" w:rsidRPr="0091360A">
                          <w:rPr>
                            <w:rStyle w:val="Hyperlink"/>
                          </w:rPr>
                          <w:t>www.go4.brussels</w:t>
                        </w:r>
                      </w:hyperlink>
                      <w:r w:rsidR="0091360A">
                        <w:t xml:space="preserve"> ) </w:t>
                      </w:r>
                      <w:r>
                        <w:t>;</w:t>
                      </w:r>
                      <w:bookmarkEnd w:id="15"/>
                    </w:p>
                    <w:p w14:paraId="2B9BB511" w14:textId="699077C1" w:rsidR="00AE6DCB" w:rsidRDefault="00AE6DCB" w:rsidP="00AE6DCB">
                      <w:pPr>
                        <w:pStyle w:val="Lijstalinea"/>
                        <w:widowControl/>
                        <w:numPr>
                          <w:ilvl w:val="0"/>
                          <w:numId w:val="19"/>
                        </w:numPr>
                        <w:suppressAutoHyphens w:val="0"/>
                        <w:spacing w:after="200" w:line="276" w:lineRule="auto"/>
                        <w:ind w:right="0"/>
                        <w:contextualSpacing/>
                      </w:pPr>
                      <w:r>
                        <w:t>la mise en œuvre de l’ordonnance du 4 septembre 2008 relative à la lutte contre la discrimination et à l’égalité de traitement en matière d’emploi et à celle du 16 novembre 2017 visant à lutter contre les discriminations en matière d’emploi en Région de Bruxelles-Capitale ;</w:t>
                      </w:r>
                    </w:p>
                    <w:p w14:paraId="0F992FAE" w14:textId="69327900" w:rsidR="00AE6DCB" w:rsidRDefault="00AE6DCB" w:rsidP="00AE6DCB">
                      <w:pPr>
                        <w:pStyle w:val="Lijstalinea"/>
                        <w:widowControl/>
                        <w:numPr>
                          <w:ilvl w:val="0"/>
                          <w:numId w:val="19"/>
                        </w:numPr>
                        <w:suppressAutoHyphens w:val="0"/>
                        <w:spacing w:after="200" w:line="276" w:lineRule="auto"/>
                        <w:ind w:right="0"/>
                        <w:contextualSpacing/>
                      </w:pPr>
                      <w:r>
                        <w:t>la mise en œuvre de Ordonnance du 8 décembre 2016 portant sur l'intégration de la dimension du handicap dans les lignes politiques de la Région de Bruxelles-Capitale</w:t>
                      </w:r>
                    </w:p>
                    <w:p w14:paraId="7B3415C4" w14:textId="77777777" w:rsidR="002C1538" w:rsidRPr="001C72FB" w:rsidRDefault="002C1538" w:rsidP="002B1B16">
                      <w:pPr>
                        <w:pStyle w:val="Lijstalinea"/>
                        <w:widowControl/>
                        <w:numPr>
                          <w:ilvl w:val="0"/>
                          <w:numId w:val="19"/>
                        </w:numPr>
                        <w:suppressAutoHyphens w:val="0"/>
                        <w:spacing w:after="200" w:line="276" w:lineRule="auto"/>
                        <w:ind w:right="0"/>
                        <w:contextualSpacing/>
                      </w:pPr>
                      <w:r w:rsidRPr="001C72FB">
                        <w:t>Le suivi des recommandations des organes internationaux sur les droits humains, la lutte contre les discriminations et la promotion de la diversité.</w:t>
                      </w:r>
                    </w:p>
                    <w:p w14:paraId="597FBFE1" w14:textId="77777777" w:rsidR="002C1538" w:rsidRPr="003057FA" w:rsidRDefault="002C1538" w:rsidP="00E70B81">
                      <w:pPr>
                        <w:tabs>
                          <w:tab w:val="left" w:pos="9637"/>
                        </w:tabs>
                        <w:rPr>
                          <w:rFonts w:cs="Arial"/>
                        </w:rPr>
                      </w:pPr>
                    </w:p>
                    <w:p w14:paraId="28FEF485" w14:textId="77777777" w:rsidR="002C1538" w:rsidRPr="005272CA" w:rsidRDefault="002C1538" w:rsidP="00DF67FD">
                      <w:pPr>
                        <w:pStyle w:val="Do"/>
                        <w:numPr>
                          <w:ilvl w:val="0"/>
                          <w:numId w:val="0"/>
                        </w:numPr>
                        <w:rPr>
                          <w:color w:val="7030A0"/>
                          <w:lang w:val="fr-BE"/>
                        </w:rPr>
                      </w:pPr>
                    </w:p>
                  </w:txbxContent>
                </v:textbox>
                <w10:wrap anchorx="margin"/>
              </v:roundrect>
            </w:pict>
          </mc:Fallback>
        </mc:AlternateContent>
      </w:r>
    </w:p>
    <w:p w14:paraId="61552DB2" w14:textId="4B34F119" w:rsidR="00DF67FD" w:rsidRPr="00DE1C67" w:rsidRDefault="00DF67FD" w:rsidP="00D946BE">
      <w:pPr>
        <w:widowControl/>
        <w:suppressAutoHyphens w:val="0"/>
        <w:spacing w:line="276" w:lineRule="auto"/>
        <w:ind w:right="0"/>
        <w:jc w:val="left"/>
        <w:rPr>
          <w:rFonts w:cs="Arial"/>
        </w:rPr>
      </w:pPr>
    </w:p>
    <w:p w14:paraId="1BC7032C" w14:textId="6337A43E" w:rsidR="00DF67FD" w:rsidRPr="00DE1C67" w:rsidRDefault="00DF67FD" w:rsidP="00D946BE">
      <w:pPr>
        <w:widowControl/>
        <w:suppressAutoHyphens w:val="0"/>
        <w:spacing w:line="276" w:lineRule="auto"/>
        <w:ind w:right="0"/>
        <w:jc w:val="left"/>
        <w:rPr>
          <w:rFonts w:cs="Arial"/>
        </w:rPr>
      </w:pPr>
    </w:p>
    <w:p w14:paraId="3CD16BFA" w14:textId="6B199B15" w:rsidR="00DF67FD" w:rsidRPr="00DE1C67" w:rsidRDefault="00DF67FD" w:rsidP="00D946BE">
      <w:pPr>
        <w:widowControl/>
        <w:suppressAutoHyphens w:val="0"/>
        <w:spacing w:line="276" w:lineRule="auto"/>
        <w:ind w:right="0"/>
        <w:jc w:val="left"/>
        <w:rPr>
          <w:rFonts w:cs="Arial"/>
        </w:rPr>
      </w:pPr>
    </w:p>
    <w:p w14:paraId="49282A1D" w14:textId="4200A449" w:rsidR="00DF67FD" w:rsidRPr="00DE1C67" w:rsidRDefault="00DF67FD" w:rsidP="00D946BE">
      <w:pPr>
        <w:widowControl/>
        <w:suppressAutoHyphens w:val="0"/>
        <w:spacing w:line="276" w:lineRule="auto"/>
        <w:ind w:right="0"/>
        <w:jc w:val="left"/>
        <w:rPr>
          <w:rFonts w:cs="Arial"/>
        </w:rPr>
      </w:pPr>
    </w:p>
    <w:p w14:paraId="24E481A3" w14:textId="019E4EA9" w:rsidR="00DF67FD" w:rsidRPr="00DE1C67" w:rsidRDefault="00DF67FD" w:rsidP="00D946BE">
      <w:pPr>
        <w:widowControl/>
        <w:suppressAutoHyphens w:val="0"/>
        <w:spacing w:line="276" w:lineRule="auto"/>
        <w:ind w:right="0"/>
        <w:jc w:val="left"/>
        <w:rPr>
          <w:rFonts w:cs="Arial"/>
        </w:rPr>
      </w:pPr>
    </w:p>
    <w:p w14:paraId="6D4E21A7" w14:textId="42A2AECB" w:rsidR="00DF67FD" w:rsidRPr="00DE1C67" w:rsidRDefault="00DF67FD" w:rsidP="00D946BE">
      <w:pPr>
        <w:widowControl/>
        <w:suppressAutoHyphens w:val="0"/>
        <w:spacing w:line="276" w:lineRule="auto"/>
        <w:ind w:right="0"/>
        <w:jc w:val="left"/>
        <w:rPr>
          <w:rFonts w:cs="Arial"/>
        </w:rPr>
      </w:pPr>
    </w:p>
    <w:p w14:paraId="696E02E5" w14:textId="2F28872F" w:rsidR="00DF67FD" w:rsidRPr="00DE1C67" w:rsidRDefault="00DF67FD" w:rsidP="00D946BE">
      <w:pPr>
        <w:widowControl/>
        <w:suppressAutoHyphens w:val="0"/>
        <w:spacing w:line="276" w:lineRule="auto"/>
        <w:ind w:right="0"/>
        <w:jc w:val="left"/>
        <w:rPr>
          <w:rFonts w:cs="Arial"/>
        </w:rPr>
      </w:pPr>
    </w:p>
    <w:p w14:paraId="3C71F584" w14:textId="2B377EB7" w:rsidR="00DF67FD" w:rsidRPr="00DE1C67" w:rsidRDefault="00DF67FD" w:rsidP="00D946BE">
      <w:pPr>
        <w:widowControl/>
        <w:suppressAutoHyphens w:val="0"/>
        <w:spacing w:line="276" w:lineRule="auto"/>
        <w:ind w:right="0"/>
        <w:jc w:val="left"/>
        <w:rPr>
          <w:rFonts w:cs="Arial"/>
        </w:rPr>
      </w:pPr>
    </w:p>
    <w:p w14:paraId="7AE49920" w14:textId="0F93A0D8" w:rsidR="00DF67FD" w:rsidRPr="00DE1C67" w:rsidRDefault="00DF67FD" w:rsidP="00D946BE">
      <w:pPr>
        <w:widowControl/>
        <w:suppressAutoHyphens w:val="0"/>
        <w:spacing w:line="276" w:lineRule="auto"/>
        <w:ind w:right="0"/>
        <w:jc w:val="left"/>
        <w:rPr>
          <w:rFonts w:cs="Arial"/>
        </w:rPr>
      </w:pPr>
    </w:p>
    <w:p w14:paraId="2ED3481A" w14:textId="2F209D90" w:rsidR="00DF67FD" w:rsidRPr="00DE1C67" w:rsidRDefault="00DF67FD" w:rsidP="00D946BE">
      <w:pPr>
        <w:widowControl/>
        <w:suppressAutoHyphens w:val="0"/>
        <w:spacing w:line="276" w:lineRule="auto"/>
        <w:ind w:right="0"/>
        <w:jc w:val="left"/>
        <w:rPr>
          <w:rFonts w:cs="Arial"/>
        </w:rPr>
      </w:pPr>
    </w:p>
    <w:p w14:paraId="7A81E170" w14:textId="547F7FC5" w:rsidR="00DF67FD" w:rsidRPr="00DE1C67" w:rsidRDefault="00DF67FD" w:rsidP="00D946BE">
      <w:pPr>
        <w:widowControl/>
        <w:suppressAutoHyphens w:val="0"/>
        <w:spacing w:line="276" w:lineRule="auto"/>
        <w:ind w:right="0"/>
        <w:jc w:val="left"/>
        <w:rPr>
          <w:rFonts w:cs="Arial"/>
        </w:rPr>
      </w:pPr>
    </w:p>
    <w:p w14:paraId="63B27747" w14:textId="319CDDCD" w:rsidR="00DF67FD" w:rsidRPr="00DE1C67" w:rsidRDefault="00DF67FD" w:rsidP="00D946BE">
      <w:pPr>
        <w:widowControl/>
        <w:suppressAutoHyphens w:val="0"/>
        <w:spacing w:line="276" w:lineRule="auto"/>
        <w:ind w:right="0"/>
        <w:jc w:val="left"/>
        <w:rPr>
          <w:rFonts w:cs="Arial"/>
        </w:rPr>
      </w:pPr>
    </w:p>
    <w:p w14:paraId="5096C6B8" w14:textId="4BDA2040" w:rsidR="00DF67FD" w:rsidRPr="00DE1C67" w:rsidRDefault="00DF67FD" w:rsidP="00D946BE">
      <w:pPr>
        <w:widowControl/>
        <w:suppressAutoHyphens w:val="0"/>
        <w:spacing w:line="276" w:lineRule="auto"/>
        <w:ind w:right="0"/>
        <w:jc w:val="left"/>
        <w:rPr>
          <w:rFonts w:cs="Arial"/>
        </w:rPr>
      </w:pPr>
    </w:p>
    <w:p w14:paraId="43525836" w14:textId="18E46968" w:rsidR="00DF67FD" w:rsidRPr="00DE1C67" w:rsidRDefault="00DF67FD" w:rsidP="00D946BE">
      <w:pPr>
        <w:widowControl/>
        <w:suppressAutoHyphens w:val="0"/>
        <w:spacing w:line="276" w:lineRule="auto"/>
        <w:ind w:right="0"/>
        <w:jc w:val="left"/>
        <w:rPr>
          <w:rFonts w:cs="Arial"/>
        </w:rPr>
      </w:pPr>
    </w:p>
    <w:p w14:paraId="490EE183" w14:textId="4DA03EDA" w:rsidR="00DF67FD" w:rsidRPr="00DE1C67" w:rsidRDefault="00DF67FD" w:rsidP="00D946BE">
      <w:pPr>
        <w:widowControl/>
        <w:suppressAutoHyphens w:val="0"/>
        <w:spacing w:line="276" w:lineRule="auto"/>
        <w:ind w:right="0"/>
        <w:jc w:val="left"/>
        <w:rPr>
          <w:rFonts w:cs="Arial"/>
        </w:rPr>
      </w:pPr>
    </w:p>
    <w:p w14:paraId="5AEE4CE2" w14:textId="62E28825" w:rsidR="00DF67FD" w:rsidRPr="00DE1C67" w:rsidRDefault="00DF67FD" w:rsidP="00D946BE">
      <w:pPr>
        <w:widowControl/>
        <w:suppressAutoHyphens w:val="0"/>
        <w:spacing w:line="276" w:lineRule="auto"/>
        <w:ind w:right="0"/>
        <w:jc w:val="left"/>
        <w:rPr>
          <w:rFonts w:cs="Arial"/>
        </w:rPr>
      </w:pPr>
    </w:p>
    <w:p w14:paraId="03086255" w14:textId="52C85B5D" w:rsidR="00DF67FD" w:rsidRPr="00DE1C67" w:rsidRDefault="00DF67FD" w:rsidP="00D946BE">
      <w:pPr>
        <w:widowControl/>
        <w:suppressAutoHyphens w:val="0"/>
        <w:spacing w:line="276" w:lineRule="auto"/>
        <w:ind w:right="0"/>
        <w:jc w:val="left"/>
        <w:rPr>
          <w:rFonts w:cs="Arial"/>
        </w:rPr>
      </w:pPr>
    </w:p>
    <w:p w14:paraId="4262CBC2" w14:textId="2F43607A" w:rsidR="009366B5" w:rsidRPr="00DE1C67" w:rsidRDefault="009366B5" w:rsidP="00D946BE">
      <w:pPr>
        <w:widowControl/>
        <w:suppressAutoHyphens w:val="0"/>
        <w:spacing w:line="276" w:lineRule="auto"/>
        <w:ind w:right="0"/>
        <w:jc w:val="left"/>
        <w:rPr>
          <w:rFonts w:cs="Arial"/>
        </w:rPr>
      </w:pPr>
    </w:p>
    <w:p w14:paraId="632F9B94" w14:textId="50FFA33B" w:rsidR="009366B5" w:rsidRPr="00DE1C67" w:rsidRDefault="009366B5" w:rsidP="00D946BE">
      <w:pPr>
        <w:widowControl/>
        <w:suppressAutoHyphens w:val="0"/>
        <w:spacing w:line="276" w:lineRule="auto"/>
        <w:ind w:right="0"/>
        <w:jc w:val="left"/>
        <w:rPr>
          <w:rFonts w:cs="Arial"/>
        </w:rPr>
      </w:pPr>
    </w:p>
    <w:p w14:paraId="34706F42" w14:textId="75C2B1AA" w:rsidR="009366B5" w:rsidRPr="00DE1C67" w:rsidRDefault="009366B5" w:rsidP="00D946BE">
      <w:pPr>
        <w:widowControl/>
        <w:suppressAutoHyphens w:val="0"/>
        <w:spacing w:line="276" w:lineRule="auto"/>
        <w:ind w:right="0"/>
        <w:jc w:val="left"/>
        <w:rPr>
          <w:rFonts w:cs="Arial"/>
        </w:rPr>
      </w:pPr>
    </w:p>
    <w:p w14:paraId="155C8C72" w14:textId="5BA6F155" w:rsidR="00DA0DCE" w:rsidRPr="00DE1C67" w:rsidRDefault="00DA0DCE" w:rsidP="00027AE7">
      <w:pPr>
        <w:widowControl/>
        <w:suppressAutoHyphens w:val="0"/>
        <w:spacing w:line="276" w:lineRule="auto"/>
        <w:ind w:right="0"/>
        <w:jc w:val="left"/>
        <w:rPr>
          <w:rFonts w:cs="Arial"/>
        </w:rPr>
      </w:pPr>
    </w:p>
    <w:p w14:paraId="2E8531C5" w14:textId="46D3134E" w:rsidR="00612D02" w:rsidRPr="00DE1C67" w:rsidRDefault="00612D02" w:rsidP="00027AE7">
      <w:pPr>
        <w:widowControl/>
        <w:suppressAutoHyphens w:val="0"/>
        <w:spacing w:line="276" w:lineRule="auto"/>
        <w:ind w:right="0"/>
        <w:jc w:val="left"/>
        <w:rPr>
          <w:rFonts w:cs="Arial"/>
        </w:rPr>
      </w:pPr>
    </w:p>
    <w:p w14:paraId="2A986EC7" w14:textId="34DEA129" w:rsidR="00612D02" w:rsidRPr="00DE1C67" w:rsidRDefault="00612D02" w:rsidP="00027AE7">
      <w:pPr>
        <w:widowControl/>
        <w:suppressAutoHyphens w:val="0"/>
        <w:spacing w:line="276" w:lineRule="auto"/>
        <w:ind w:right="0"/>
        <w:jc w:val="left"/>
        <w:rPr>
          <w:rFonts w:cs="Arial"/>
        </w:rPr>
      </w:pPr>
    </w:p>
    <w:p w14:paraId="5BD965B4" w14:textId="3E1F92FE" w:rsidR="00612D02" w:rsidRPr="00DE1C67" w:rsidRDefault="00612D02" w:rsidP="00027AE7">
      <w:pPr>
        <w:widowControl/>
        <w:suppressAutoHyphens w:val="0"/>
        <w:spacing w:line="276" w:lineRule="auto"/>
        <w:ind w:right="0"/>
        <w:jc w:val="left"/>
        <w:rPr>
          <w:rFonts w:cs="Arial"/>
        </w:rPr>
      </w:pPr>
    </w:p>
    <w:p w14:paraId="5C56E3A0" w14:textId="0C676AAA" w:rsidR="00612D02" w:rsidRPr="00DE1C67" w:rsidRDefault="00612D02" w:rsidP="00027AE7">
      <w:pPr>
        <w:widowControl/>
        <w:suppressAutoHyphens w:val="0"/>
        <w:spacing w:line="276" w:lineRule="auto"/>
        <w:ind w:right="0"/>
        <w:jc w:val="left"/>
        <w:rPr>
          <w:rFonts w:cs="Arial"/>
        </w:rPr>
      </w:pPr>
    </w:p>
    <w:p w14:paraId="7673A0B2" w14:textId="4CE8BB8F" w:rsidR="00612D02" w:rsidRPr="00DE1C67" w:rsidRDefault="00612D02" w:rsidP="00027AE7">
      <w:pPr>
        <w:widowControl/>
        <w:suppressAutoHyphens w:val="0"/>
        <w:spacing w:line="276" w:lineRule="auto"/>
        <w:ind w:right="0"/>
        <w:jc w:val="left"/>
        <w:rPr>
          <w:rFonts w:cs="Arial"/>
        </w:rPr>
      </w:pPr>
    </w:p>
    <w:p w14:paraId="17703033" w14:textId="45F5C06F" w:rsidR="00612D02" w:rsidRPr="00DE1C67" w:rsidRDefault="00612D02" w:rsidP="00027AE7">
      <w:pPr>
        <w:widowControl/>
        <w:suppressAutoHyphens w:val="0"/>
        <w:spacing w:line="276" w:lineRule="auto"/>
        <w:ind w:right="0"/>
        <w:jc w:val="left"/>
        <w:rPr>
          <w:rFonts w:cs="Arial"/>
        </w:rPr>
      </w:pPr>
    </w:p>
    <w:p w14:paraId="7FE44D18" w14:textId="746E8BB3" w:rsidR="00612D02" w:rsidRPr="00DE1C67" w:rsidRDefault="00612D02" w:rsidP="00027AE7">
      <w:pPr>
        <w:widowControl/>
        <w:suppressAutoHyphens w:val="0"/>
        <w:spacing w:line="276" w:lineRule="auto"/>
        <w:ind w:right="0"/>
        <w:jc w:val="left"/>
        <w:rPr>
          <w:rFonts w:cs="Arial"/>
        </w:rPr>
      </w:pPr>
    </w:p>
    <w:p w14:paraId="4FF24724" w14:textId="1CA00653" w:rsidR="00612D02" w:rsidRPr="00DE1C67" w:rsidRDefault="00612D02" w:rsidP="00027AE7">
      <w:pPr>
        <w:widowControl/>
        <w:suppressAutoHyphens w:val="0"/>
        <w:spacing w:line="276" w:lineRule="auto"/>
        <w:ind w:right="0"/>
        <w:jc w:val="left"/>
        <w:rPr>
          <w:rFonts w:cs="Arial"/>
        </w:rPr>
      </w:pPr>
    </w:p>
    <w:p w14:paraId="421F5440" w14:textId="46EFFAA2" w:rsidR="00612D02" w:rsidRPr="00DE1C67" w:rsidRDefault="00612D02" w:rsidP="00027AE7">
      <w:pPr>
        <w:widowControl/>
        <w:suppressAutoHyphens w:val="0"/>
        <w:spacing w:line="276" w:lineRule="auto"/>
        <w:ind w:right="0"/>
        <w:jc w:val="left"/>
        <w:rPr>
          <w:rFonts w:cs="Arial"/>
        </w:rPr>
      </w:pPr>
    </w:p>
    <w:p w14:paraId="7F6EFB74" w14:textId="5FB192D7" w:rsidR="00612D02" w:rsidRPr="00DE1C67" w:rsidRDefault="00612D02" w:rsidP="00027AE7">
      <w:pPr>
        <w:widowControl/>
        <w:suppressAutoHyphens w:val="0"/>
        <w:spacing w:line="276" w:lineRule="auto"/>
        <w:ind w:right="0"/>
        <w:jc w:val="left"/>
        <w:rPr>
          <w:rFonts w:cs="Arial"/>
        </w:rPr>
      </w:pPr>
    </w:p>
    <w:p w14:paraId="3A5B2C21" w14:textId="56B8C8A7" w:rsidR="00612D02" w:rsidRPr="00DE1C67" w:rsidRDefault="00612D02" w:rsidP="00027AE7">
      <w:pPr>
        <w:widowControl/>
        <w:suppressAutoHyphens w:val="0"/>
        <w:spacing w:line="276" w:lineRule="auto"/>
        <w:ind w:right="0"/>
        <w:jc w:val="left"/>
        <w:rPr>
          <w:rFonts w:cs="Arial"/>
        </w:rPr>
      </w:pPr>
    </w:p>
    <w:p w14:paraId="09F68045" w14:textId="50A38320" w:rsidR="00612D02" w:rsidRPr="00DE1C67" w:rsidRDefault="00612D02" w:rsidP="00027AE7">
      <w:pPr>
        <w:widowControl/>
        <w:suppressAutoHyphens w:val="0"/>
        <w:spacing w:line="276" w:lineRule="auto"/>
        <w:ind w:right="0"/>
        <w:jc w:val="left"/>
        <w:rPr>
          <w:rFonts w:cs="Arial"/>
        </w:rPr>
      </w:pPr>
    </w:p>
    <w:p w14:paraId="2BEA34F9" w14:textId="52FEFFD6" w:rsidR="00612D02" w:rsidRPr="00DE1C67" w:rsidRDefault="00612D02" w:rsidP="00027AE7">
      <w:pPr>
        <w:widowControl/>
        <w:suppressAutoHyphens w:val="0"/>
        <w:spacing w:line="276" w:lineRule="auto"/>
        <w:ind w:right="0"/>
        <w:jc w:val="left"/>
        <w:rPr>
          <w:rFonts w:cs="Arial"/>
        </w:rPr>
      </w:pPr>
    </w:p>
    <w:p w14:paraId="1BA9843E" w14:textId="51430DA6" w:rsidR="00612D02" w:rsidRPr="00DE1C67" w:rsidRDefault="00612D02" w:rsidP="00027AE7">
      <w:pPr>
        <w:widowControl/>
        <w:suppressAutoHyphens w:val="0"/>
        <w:spacing w:line="276" w:lineRule="auto"/>
        <w:ind w:right="0"/>
        <w:jc w:val="left"/>
        <w:rPr>
          <w:rFonts w:cs="Arial"/>
        </w:rPr>
      </w:pPr>
    </w:p>
    <w:p w14:paraId="146F6BF4" w14:textId="118D3088" w:rsidR="00612D02" w:rsidRPr="00DE1C67" w:rsidRDefault="00612D02" w:rsidP="00027AE7">
      <w:pPr>
        <w:widowControl/>
        <w:suppressAutoHyphens w:val="0"/>
        <w:spacing w:line="276" w:lineRule="auto"/>
        <w:ind w:right="0"/>
        <w:jc w:val="left"/>
        <w:rPr>
          <w:rFonts w:cs="Arial"/>
        </w:rPr>
      </w:pPr>
    </w:p>
    <w:p w14:paraId="708B906B" w14:textId="35304FDC" w:rsidR="00612D02" w:rsidRPr="00DE1C67" w:rsidRDefault="00612D02" w:rsidP="00027AE7">
      <w:pPr>
        <w:widowControl/>
        <w:suppressAutoHyphens w:val="0"/>
        <w:spacing w:line="276" w:lineRule="auto"/>
        <w:ind w:right="0"/>
        <w:jc w:val="left"/>
        <w:rPr>
          <w:rFonts w:cs="Arial"/>
        </w:rPr>
      </w:pPr>
    </w:p>
    <w:p w14:paraId="19746F7C" w14:textId="57E31935" w:rsidR="00612D02" w:rsidRPr="00DE1C67" w:rsidRDefault="00612D02" w:rsidP="00027AE7">
      <w:pPr>
        <w:widowControl/>
        <w:suppressAutoHyphens w:val="0"/>
        <w:spacing w:line="276" w:lineRule="auto"/>
        <w:ind w:right="0"/>
        <w:jc w:val="left"/>
        <w:rPr>
          <w:rFonts w:cs="Arial"/>
        </w:rPr>
      </w:pPr>
    </w:p>
    <w:p w14:paraId="3E4ADC7F" w14:textId="58F9D099" w:rsidR="00612D02" w:rsidRPr="00DE1C67" w:rsidRDefault="00612D02" w:rsidP="00027AE7">
      <w:pPr>
        <w:widowControl/>
        <w:suppressAutoHyphens w:val="0"/>
        <w:spacing w:line="276" w:lineRule="auto"/>
        <w:ind w:right="0"/>
        <w:jc w:val="left"/>
        <w:rPr>
          <w:rFonts w:cs="Arial"/>
        </w:rPr>
      </w:pPr>
    </w:p>
    <w:p w14:paraId="02C45CF8" w14:textId="422F5256" w:rsidR="00612D02" w:rsidRPr="00DE1C67" w:rsidRDefault="00612D02" w:rsidP="00027AE7">
      <w:pPr>
        <w:widowControl/>
        <w:suppressAutoHyphens w:val="0"/>
        <w:spacing w:line="276" w:lineRule="auto"/>
        <w:ind w:right="0"/>
        <w:jc w:val="left"/>
        <w:rPr>
          <w:rFonts w:cs="Arial"/>
        </w:rPr>
      </w:pPr>
    </w:p>
    <w:p w14:paraId="2C768895" w14:textId="77777777" w:rsidR="00612D02" w:rsidRPr="00DE1C67" w:rsidRDefault="00612D02" w:rsidP="00027AE7">
      <w:pPr>
        <w:widowControl/>
        <w:suppressAutoHyphens w:val="0"/>
        <w:spacing w:line="276" w:lineRule="auto"/>
        <w:ind w:right="0"/>
        <w:jc w:val="left"/>
        <w:rPr>
          <w:rFonts w:cs="Arial"/>
        </w:rPr>
      </w:pPr>
    </w:p>
    <w:p w14:paraId="5EB44808" w14:textId="453C31D3" w:rsidR="00612D02" w:rsidRPr="00DE1C67" w:rsidRDefault="00612D02" w:rsidP="00027AE7">
      <w:pPr>
        <w:widowControl/>
        <w:suppressAutoHyphens w:val="0"/>
        <w:spacing w:line="276" w:lineRule="auto"/>
        <w:ind w:right="0"/>
        <w:jc w:val="left"/>
        <w:rPr>
          <w:rFonts w:cs="Arial"/>
        </w:rPr>
      </w:pPr>
    </w:p>
    <w:p w14:paraId="31503A1A" w14:textId="6DD1D81A" w:rsidR="00612D02" w:rsidRPr="00DE1C67" w:rsidRDefault="00612D02" w:rsidP="00027AE7">
      <w:pPr>
        <w:widowControl/>
        <w:suppressAutoHyphens w:val="0"/>
        <w:spacing w:line="276" w:lineRule="auto"/>
        <w:ind w:right="0"/>
        <w:jc w:val="left"/>
        <w:rPr>
          <w:rFonts w:cs="Arial"/>
        </w:rPr>
      </w:pPr>
    </w:p>
    <w:p w14:paraId="265C436D" w14:textId="46012B96" w:rsidR="00612D02" w:rsidRPr="00DE1C67" w:rsidRDefault="00612D02" w:rsidP="00027AE7">
      <w:pPr>
        <w:widowControl/>
        <w:suppressAutoHyphens w:val="0"/>
        <w:spacing w:line="276" w:lineRule="auto"/>
        <w:ind w:right="0"/>
        <w:jc w:val="left"/>
        <w:rPr>
          <w:rFonts w:cs="Arial"/>
        </w:rPr>
      </w:pPr>
    </w:p>
    <w:p w14:paraId="35F1EFA9" w14:textId="1D83FBE4" w:rsidR="00612D02" w:rsidRPr="00DE1C67" w:rsidRDefault="00612D02" w:rsidP="00027AE7">
      <w:pPr>
        <w:widowControl/>
        <w:suppressAutoHyphens w:val="0"/>
        <w:spacing w:line="276" w:lineRule="auto"/>
        <w:ind w:right="0"/>
        <w:jc w:val="left"/>
        <w:rPr>
          <w:rFonts w:cs="Arial"/>
        </w:rPr>
      </w:pPr>
    </w:p>
    <w:p w14:paraId="6B6316F8" w14:textId="53750A53" w:rsidR="00612D02" w:rsidRPr="00DE1C67" w:rsidRDefault="00612D02" w:rsidP="00027AE7">
      <w:pPr>
        <w:widowControl/>
        <w:suppressAutoHyphens w:val="0"/>
        <w:spacing w:line="276" w:lineRule="auto"/>
        <w:ind w:right="0"/>
        <w:jc w:val="left"/>
        <w:rPr>
          <w:rFonts w:cs="Arial"/>
        </w:rPr>
      </w:pPr>
    </w:p>
    <w:p w14:paraId="4C19F116" w14:textId="77777777" w:rsidR="00612D02" w:rsidRPr="00DE1C67" w:rsidRDefault="00612D02" w:rsidP="00027AE7">
      <w:pPr>
        <w:widowControl/>
        <w:suppressAutoHyphens w:val="0"/>
        <w:spacing w:line="276" w:lineRule="auto"/>
        <w:ind w:right="0"/>
        <w:jc w:val="left"/>
        <w:rPr>
          <w:rFonts w:cs="Arial"/>
        </w:rPr>
      </w:pPr>
    </w:p>
    <w:p w14:paraId="7E15BC58" w14:textId="77777777" w:rsidR="00612D02" w:rsidRPr="00DE1C67" w:rsidRDefault="00612D02" w:rsidP="00027AE7">
      <w:pPr>
        <w:widowControl/>
        <w:suppressAutoHyphens w:val="0"/>
        <w:spacing w:line="276" w:lineRule="auto"/>
        <w:ind w:right="0"/>
        <w:jc w:val="left"/>
        <w:rPr>
          <w:rFonts w:cs="Arial"/>
        </w:rPr>
      </w:pPr>
    </w:p>
    <w:p w14:paraId="17936C0C" w14:textId="0B145B2A" w:rsidR="001E56BF" w:rsidRPr="00DE1C67" w:rsidRDefault="00132726" w:rsidP="00027AE7">
      <w:pPr>
        <w:widowControl/>
        <w:suppressAutoHyphens w:val="0"/>
        <w:spacing w:line="276" w:lineRule="auto"/>
        <w:ind w:right="0"/>
        <w:jc w:val="left"/>
        <w:rPr>
          <w:rFonts w:cs="Arial"/>
        </w:rPr>
      </w:pPr>
      <w:r w:rsidRPr="00DE1C67">
        <w:rPr>
          <w:noProof/>
          <w:lang w:val="fr-BE" w:eastAsia="fr-BE"/>
        </w:rPr>
        <w:lastRenderedPageBreak/>
        <mc:AlternateContent>
          <mc:Choice Requires="wps">
            <w:drawing>
              <wp:anchor distT="0" distB="0" distL="114300" distR="114300" simplePos="0" relativeHeight="251699712" behindDoc="0" locked="0" layoutInCell="1" allowOverlap="1" wp14:anchorId="6E5044DC" wp14:editId="5C786EB0">
                <wp:simplePos x="0" y="0"/>
                <wp:positionH relativeFrom="margin">
                  <wp:posOffset>-202565</wp:posOffset>
                </wp:positionH>
                <wp:positionV relativeFrom="paragraph">
                  <wp:posOffset>120015</wp:posOffset>
                </wp:positionV>
                <wp:extent cx="6515100" cy="395605"/>
                <wp:effectExtent l="95250" t="38100" r="38100" b="99695"/>
                <wp:wrapNone/>
                <wp:docPr id="4" name="Rectangle à coins arrondis 119"/>
                <wp:cNvGraphicFramePr/>
                <a:graphic xmlns:a="http://schemas.openxmlformats.org/drawingml/2006/main">
                  <a:graphicData uri="http://schemas.microsoft.com/office/word/2010/wordprocessingShape">
                    <wps:wsp>
                      <wps:cNvSpPr/>
                      <wps:spPr>
                        <a:xfrm>
                          <a:off x="0" y="0"/>
                          <a:ext cx="6515100" cy="395605"/>
                        </a:xfrm>
                        <a:prstGeom prst="roundRect">
                          <a:avLst/>
                        </a:prstGeom>
                        <a:solidFill>
                          <a:srgbClr val="6E198C"/>
                        </a:solidFill>
                        <a:ln w="25400" cap="flat" cmpd="sng" algn="ctr">
                          <a:noFill/>
                          <a:prstDash val="solid"/>
                        </a:ln>
                        <a:effectLst>
                          <a:outerShdw blurRad="50800" dist="38100" dir="8100000" algn="tr" rotWithShape="0">
                            <a:prstClr val="black">
                              <a:alpha val="40000"/>
                            </a:prstClr>
                          </a:outerShdw>
                        </a:effectLst>
                      </wps:spPr>
                      <wps:txbx>
                        <w:txbxContent>
                          <w:p w14:paraId="55FACD92" w14:textId="40F28B45" w:rsidR="002C1538" w:rsidRPr="000432D1" w:rsidRDefault="002C1538" w:rsidP="00132726">
                            <w:pPr>
                              <w:ind w:right="73"/>
                              <w:jc w:val="center"/>
                              <w:rPr>
                                <w:b/>
                                <w:color w:val="FFFFFF" w:themeColor="background1"/>
                                <w:sz w:val="24"/>
                                <w:lang w:val="fr-BE"/>
                              </w:rPr>
                            </w:pPr>
                            <w:r>
                              <w:rPr>
                                <w:b/>
                                <w:color w:val="FFFFFF" w:themeColor="background1"/>
                                <w:sz w:val="24"/>
                                <w:lang w:val="fr-BE"/>
                              </w:rPr>
                              <w:t xml:space="preserve">Jury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044DC" id="_x0000_s1059" style="position:absolute;margin-left:-15.95pt;margin-top:9.45pt;width:513pt;height:31.1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" fillcolor="#6e198c" stroked="f" strokeweight="2pt">
                <v:shadow on="t" color="black" opacity="26214f" origin=".5,-.5" offset="-.74836mm,.74836mm"/>
                <v:textbox inset="0,0,0,0">
                  <w:txbxContent>
                    <w:p w14:paraId="55FACD92" w14:textId="40F28B45" w:rsidR="002C1538" w:rsidRPr="000432D1" w:rsidRDefault="002C1538" w:rsidP="00132726">
                      <w:pPr>
                        <w:ind w:right="73"/>
                        <w:jc w:val="center"/>
                        <w:rPr>
                          <w:b/>
                          <w:color w:val="FFFFFF" w:themeColor="background1"/>
                          <w:sz w:val="24"/>
                          <w:lang w:val="fr-BE"/>
                        </w:rPr>
                      </w:pPr>
                      <w:r>
                        <w:rPr>
                          <w:b/>
                          <w:color w:val="FFFFFF" w:themeColor="background1"/>
                          <w:sz w:val="24"/>
                          <w:lang w:val="fr-BE"/>
                        </w:rPr>
                        <w:t xml:space="preserve">Jury </w:t>
                      </w:r>
                    </w:p>
                  </w:txbxContent>
                </v:textbox>
                <w10:wrap anchorx="margin"/>
              </v:roundrect>
            </w:pict>
          </mc:Fallback>
        </mc:AlternateContent>
      </w:r>
    </w:p>
    <w:p w14:paraId="0CFA3FE5" w14:textId="77777777" w:rsidR="003E2B4D" w:rsidRPr="00DE1C67" w:rsidRDefault="003E2B4D" w:rsidP="00027AE7">
      <w:pPr>
        <w:widowControl/>
        <w:suppressAutoHyphens w:val="0"/>
        <w:spacing w:line="276" w:lineRule="auto"/>
        <w:ind w:right="0"/>
        <w:jc w:val="left"/>
        <w:rPr>
          <w:rFonts w:cs="Arial"/>
        </w:rPr>
      </w:pPr>
    </w:p>
    <w:p w14:paraId="0DA4CD4C" w14:textId="7FAF39E2" w:rsidR="00A92FDE" w:rsidRPr="00DE1C67" w:rsidRDefault="00A92FDE" w:rsidP="000E47CF">
      <w:pPr>
        <w:widowControl/>
        <w:suppressAutoHyphens w:val="0"/>
        <w:spacing w:before="120" w:line="276" w:lineRule="auto"/>
        <w:ind w:right="0"/>
        <w:jc w:val="left"/>
        <w:rPr>
          <w:rFonts w:cs="Arial"/>
        </w:rPr>
      </w:pPr>
    </w:p>
    <w:p w14:paraId="06649449" w14:textId="2F4ABEEA" w:rsidR="00A92FDE" w:rsidRPr="00DE1C67" w:rsidRDefault="00132726" w:rsidP="000E47CF">
      <w:pPr>
        <w:widowControl/>
        <w:suppressAutoHyphens w:val="0"/>
        <w:spacing w:before="120" w:line="276" w:lineRule="auto"/>
        <w:ind w:right="0"/>
        <w:jc w:val="left"/>
        <w:rPr>
          <w:rFonts w:cs="Arial"/>
        </w:rPr>
      </w:pPr>
      <w:r w:rsidRPr="00DE1C67">
        <w:rPr>
          <w:rFonts w:cs="Arial"/>
          <w:noProof/>
          <w:lang w:val="fr-BE" w:eastAsia="fr-BE"/>
        </w:rPr>
        <mc:AlternateContent>
          <mc:Choice Requires="wps">
            <w:drawing>
              <wp:anchor distT="0" distB="0" distL="114300" distR="114300" simplePos="0" relativeHeight="251708928" behindDoc="0" locked="0" layoutInCell="1" allowOverlap="1" wp14:anchorId="72A8704D" wp14:editId="4EBD6344">
                <wp:simplePos x="0" y="0"/>
                <wp:positionH relativeFrom="margin">
                  <wp:posOffset>-285750</wp:posOffset>
                </wp:positionH>
                <wp:positionV relativeFrom="paragraph">
                  <wp:posOffset>97155</wp:posOffset>
                </wp:positionV>
                <wp:extent cx="6743700" cy="2910840"/>
                <wp:effectExtent l="0" t="0" r="19050" b="22860"/>
                <wp:wrapNone/>
                <wp:docPr id="5" name="Rectangle à coins arrondis 7"/>
                <wp:cNvGraphicFramePr/>
                <a:graphic xmlns:a="http://schemas.openxmlformats.org/drawingml/2006/main">
                  <a:graphicData uri="http://schemas.microsoft.com/office/word/2010/wordprocessingShape">
                    <wps:wsp>
                      <wps:cNvSpPr/>
                      <wps:spPr>
                        <a:xfrm>
                          <a:off x="0" y="0"/>
                          <a:ext cx="6743700" cy="291084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5442C8F7" w14:textId="77777777" w:rsidR="002C1538" w:rsidRPr="003057FA" w:rsidRDefault="002C1538" w:rsidP="007A1660">
                            <w:pPr>
                              <w:tabs>
                                <w:tab w:val="left" w:pos="6105"/>
                              </w:tabs>
                              <w:rPr>
                                <w:rFonts w:cs="Arial"/>
                              </w:rPr>
                            </w:pPr>
                          </w:p>
                          <w:p w14:paraId="72FCAFD3" w14:textId="361EFCD2" w:rsidR="002C1538" w:rsidRDefault="002C1538" w:rsidP="00132726">
                            <w:pPr>
                              <w:pStyle w:val="Do"/>
                              <w:numPr>
                                <w:ilvl w:val="0"/>
                                <w:numId w:val="0"/>
                              </w:numPr>
                              <w:ind w:right="-71"/>
                              <w:rPr>
                                <w:rFonts w:cs="Arial"/>
                                <w:b/>
                                <w:color w:val="auto"/>
                              </w:rPr>
                            </w:pPr>
                            <w:r w:rsidRPr="007A1660">
                              <w:rPr>
                                <w:rFonts w:cs="Arial"/>
                                <w:b/>
                                <w:color w:val="auto"/>
                              </w:rPr>
                              <w:t xml:space="preserve">Un jury évaluera les projets </w:t>
                            </w:r>
                            <w:r>
                              <w:rPr>
                                <w:rFonts w:cs="Arial"/>
                                <w:b/>
                                <w:color w:val="auto"/>
                              </w:rPr>
                              <w:t>et</w:t>
                            </w:r>
                            <w:r w:rsidRPr="007A1660">
                              <w:rPr>
                                <w:rFonts w:cs="Arial"/>
                                <w:b/>
                                <w:color w:val="auto"/>
                              </w:rPr>
                              <w:t xml:space="preserve"> remettr</w:t>
                            </w:r>
                            <w:r>
                              <w:rPr>
                                <w:rFonts w:cs="Arial"/>
                                <w:b/>
                                <w:color w:val="auto"/>
                              </w:rPr>
                              <w:t>a</w:t>
                            </w:r>
                            <w:r w:rsidRPr="007A1660">
                              <w:rPr>
                                <w:rFonts w:cs="Arial"/>
                                <w:b/>
                                <w:color w:val="auto"/>
                              </w:rPr>
                              <w:t xml:space="preserve"> au Ministre de l’Emploi une sélection de projets </w:t>
                            </w:r>
                          </w:p>
                          <w:p w14:paraId="112AC375" w14:textId="6C46CB93" w:rsidR="002C1538" w:rsidRPr="00612D02" w:rsidRDefault="002C1538" w:rsidP="00132726">
                            <w:pPr>
                              <w:pStyle w:val="Do"/>
                              <w:numPr>
                                <w:ilvl w:val="0"/>
                                <w:numId w:val="0"/>
                              </w:numPr>
                              <w:ind w:right="-71"/>
                              <w:rPr>
                                <w:rFonts w:cs="Arial"/>
                                <w:color w:val="auto"/>
                              </w:rPr>
                            </w:pPr>
                            <w:r w:rsidRPr="00D55F7D">
                              <w:rPr>
                                <w:rFonts w:cs="Arial"/>
                                <w:b/>
                                <w:color w:val="auto"/>
                              </w:rPr>
                              <w:t>classés par ordre</w:t>
                            </w:r>
                            <w:r w:rsidRPr="007A1660">
                              <w:rPr>
                                <w:rFonts w:cs="Arial"/>
                                <w:b/>
                                <w:color w:val="auto"/>
                              </w:rPr>
                              <w:t xml:space="preserve"> </w:t>
                            </w:r>
                            <w:r w:rsidRPr="00612D02">
                              <w:rPr>
                                <w:rFonts w:cs="Arial"/>
                                <w:b/>
                                <w:color w:val="auto"/>
                              </w:rPr>
                              <w:t>décroissant</w:t>
                            </w:r>
                            <w:r w:rsidRPr="00612D02">
                              <w:rPr>
                                <w:rFonts w:cs="Arial"/>
                                <w:color w:val="auto"/>
                              </w:rPr>
                              <w:t xml:space="preserve">.  </w:t>
                            </w:r>
                          </w:p>
                          <w:p w14:paraId="30990A4A" w14:textId="1586840C" w:rsidR="002C1538" w:rsidRPr="00612D02" w:rsidRDefault="002C1538" w:rsidP="00132726">
                            <w:pPr>
                              <w:pStyle w:val="Do"/>
                              <w:numPr>
                                <w:ilvl w:val="0"/>
                                <w:numId w:val="0"/>
                              </w:numPr>
                              <w:ind w:right="-71"/>
                              <w:rPr>
                                <w:rFonts w:cs="Arial"/>
                                <w:color w:val="auto"/>
                              </w:rPr>
                            </w:pPr>
                            <w:r w:rsidRPr="00612D02">
                              <w:rPr>
                                <w:rFonts w:cs="Arial"/>
                                <w:b/>
                                <w:color w:val="auto"/>
                              </w:rPr>
                              <w:t xml:space="preserve">Le </w:t>
                            </w:r>
                            <w:r w:rsidRPr="00FA2762">
                              <w:rPr>
                                <w:rFonts w:cs="Arial"/>
                                <w:b/>
                                <w:color w:val="auto"/>
                              </w:rPr>
                              <w:t xml:space="preserve">jury est composé de </w:t>
                            </w:r>
                            <w:r w:rsidR="00FA2762" w:rsidRPr="00FA2762">
                              <w:rPr>
                                <w:rFonts w:cs="Arial"/>
                                <w:b/>
                                <w:color w:val="auto"/>
                              </w:rPr>
                              <w:t>7</w:t>
                            </w:r>
                            <w:r w:rsidRPr="00FA2762">
                              <w:rPr>
                                <w:rFonts w:cs="Arial"/>
                                <w:b/>
                                <w:color w:val="auto"/>
                              </w:rPr>
                              <w:t xml:space="preserve"> membres</w:t>
                            </w:r>
                            <w:r w:rsidRPr="00FA2762">
                              <w:rPr>
                                <w:rFonts w:cs="Arial"/>
                                <w:color w:val="auto"/>
                              </w:rPr>
                              <w:t>:</w:t>
                            </w:r>
                          </w:p>
                          <w:p w14:paraId="7A2C87DB" w14:textId="77777777" w:rsidR="002C1538" w:rsidRPr="00612D02" w:rsidRDefault="002C1538" w:rsidP="00132726">
                            <w:pPr>
                              <w:pStyle w:val="Do"/>
                              <w:numPr>
                                <w:ilvl w:val="0"/>
                                <w:numId w:val="0"/>
                              </w:numPr>
                              <w:ind w:right="-71"/>
                              <w:rPr>
                                <w:rFonts w:cs="Arial"/>
                                <w:color w:val="auto"/>
                              </w:rPr>
                            </w:pPr>
                          </w:p>
                          <w:p w14:paraId="5D08AAB3" w14:textId="700DCA4F" w:rsidR="002C1538" w:rsidRPr="00612D02" w:rsidRDefault="002C1538" w:rsidP="00132726">
                            <w:pPr>
                              <w:pStyle w:val="Do"/>
                              <w:numPr>
                                <w:ilvl w:val="0"/>
                                <w:numId w:val="12"/>
                              </w:numPr>
                              <w:ind w:right="-71"/>
                              <w:rPr>
                                <w:rFonts w:cs="Arial"/>
                                <w:color w:val="auto"/>
                              </w:rPr>
                            </w:pPr>
                            <w:r w:rsidRPr="00612D02">
                              <w:rPr>
                                <w:rFonts w:cs="Arial"/>
                                <w:color w:val="auto"/>
                              </w:rPr>
                              <w:t>d’</w:t>
                            </w:r>
                            <w:proofErr w:type="spellStart"/>
                            <w:r w:rsidRPr="00612D02">
                              <w:rPr>
                                <w:rFonts w:cs="Arial"/>
                                <w:color w:val="auto"/>
                              </w:rPr>
                              <w:t>un.e</w:t>
                            </w:r>
                            <w:proofErr w:type="spellEnd"/>
                            <w:r w:rsidRPr="00612D02">
                              <w:rPr>
                                <w:rFonts w:cs="Arial"/>
                                <w:color w:val="auto"/>
                              </w:rPr>
                              <w:t xml:space="preserve"> </w:t>
                            </w:r>
                            <w:proofErr w:type="spellStart"/>
                            <w:r w:rsidRPr="00612D02">
                              <w:rPr>
                                <w:rFonts w:cs="Arial"/>
                                <w:color w:val="auto"/>
                              </w:rPr>
                              <w:t>représentant.e</w:t>
                            </w:r>
                            <w:proofErr w:type="spellEnd"/>
                            <w:r w:rsidRPr="00612D02">
                              <w:rPr>
                                <w:rFonts w:cs="Arial"/>
                                <w:color w:val="auto"/>
                              </w:rPr>
                              <w:t xml:space="preserve"> de deux administrations du Service Public Régional de Bruxelles : Bruxelles Economie </w:t>
                            </w:r>
                          </w:p>
                          <w:p w14:paraId="4A4B5B0E" w14:textId="5A7F345D" w:rsidR="002C1538" w:rsidRPr="00612D02" w:rsidRDefault="002C1538" w:rsidP="002E30F3">
                            <w:pPr>
                              <w:pStyle w:val="Do"/>
                              <w:numPr>
                                <w:ilvl w:val="0"/>
                                <w:numId w:val="0"/>
                              </w:numPr>
                              <w:ind w:left="360" w:right="-71"/>
                              <w:rPr>
                                <w:rFonts w:cs="Arial"/>
                                <w:color w:val="auto"/>
                              </w:rPr>
                            </w:pPr>
                            <w:r w:rsidRPr="00612D02">
                              <w:rPr>
                                <w:rFonts w:cs="Arial"/>
                                <w:color w:val="auto"/>
                              </w:rPr>
                              <w:t xml:space="preserve">Emploi et </w:t>
                            </w:r>
                            <w:proofErr w:type="spellStart"/>
                            <w:r w:rsidRPr="00612D02">
                              <w:rPr>
                                <w:rFonts w:cs="Arial"/>
                                <w:color w:val="auto"/>
                              </w:rPr>
                              <w:t>Equal.brussels</w:t>
                            </w:r>
                            <w:proofErr w:type="spellEnd"/>
                            <w:r w:rsidRPr="00612D02">
                              <w:rPr>
                                <w:rFonts w:cs="Arial"/>
                                <w:color w:val="auto"/>
                              </w:rPr>
                              <w:t xml:space="preserve"> </w:t>
                            </w:r>
                          </w:p>
                          <w:p w14:paraId="58C958FA" w14:textId="5DD5E23F" w:rsidR="002C1538" w:rsidRPr="00612D02" w:rsidRDefault="002C1538" w:rsidP="002E30F3">
                            <w:pPr>
                              <w:pStyle w:val="Do"/>
                              <w:numPr>
                                <w:ilvl w:val="0"/>
                                <w:numId w:val="12"/>
                              </w:numPr>
                              <w:ind w:right="-71"/>
                              <w:rPr>
                                <w:rFonts w:cs="Arial"/>
                                <w:color w:val="auto"/>
                              </w:rPr>
                            </w:pPr>
                            <w:r w:rsidRPr="00612D02">
                              <w:rPr>
                                <w:rFonts w:cs="Arial"/>
                                <w:color w:val="auto"/>
                              </w:rPr>
                              <w:t>d’</w:t>
                            </w:r>
                            <w:proofErr w:type="spellStart"/>
                            <w:r w:rsidRPr="00612D02">
                              <w:rPr>
                                <w:rFonts w:cs="Arial"/>
                                <w:color w:val="auto"/>
                              </w:rPr>
                              <w:t>un.e</w:t>
                            </w:r>
                            <w:proofErr w:type="spellEnd"/>
                            <w:r w:rsidRPr="00612D02">
                              <w:rPr>
                                <w:rFonts w:cs="Arial"/>
                                <w:color w:val="auto"/>
                              </w:rPr>
                              <w:t xml:space="preserve"> </w:t>
                            </w:r>
                            <w:proofErr w:type="spellStart"/>
                            <w:r w:rsidRPr="00612D02">
                              <w:rPr>
                                <w:rFonts w:cs="Arial"/>
                                <w:color w:val="auto"/>
                              </w:rPr>
                              <w:t>représentant.e</w:t>
                            </w:r>
                            <w:proofErr w:type="spellEnd"/>
                            <w:r w:rsidRPr="00612D02">
                              <w:rPr>
                                <w:rFonts w:cs="Arial"/>
                                <w:color w:val="auto"/>
                              </w:rPr>
                              <w:t xml:space="preserve"> d’</w:t>
                            </w:r>
                            <w:proofErr w:type="spellStart"/>
                            <w:r w:rsidRPr="00612D02">
                              <w:rPr>
                                <w:rFonts w:cs="Arial"/>
                                <w:color w:val="auto"/>
                              </w:rPr>
                              <w:t>Actiris</w:t>
                            </w:r>
                            <w:proofErr w:type="spellEnd"/>
                            <w:r w:rsidRPr="00612D02">
                              <w:rPr>
                                <w:rFonts w:cs="Arial"/>
                                <w:color w:val="auto"/>
                              </w:rPr>
                              <w:t xml:space="preserve">, </w:t>
                            </w:r>
                          </w:p>
                          <w:p w14:paraId="045994E9" w14:textId="75894680" w:rsidR="002C1538" w:rsidRPr="00612D02" w:rsidRDefault="00D07B0A" w:rsidP="002E30F3">
                            <w:pPr>
                              <w:pStyle w:val="Do"/>
                              <w:numPr>
                                <w:ilvl w:val="0"/>
                                <w:numId w:val="12"/>
                              </w:numPr>
                              <w:ind w:right="-71"/>
                              <w:rPr>
                                <w:rFonts w:cs="Arial"/>
                                <w:color w:val="auto"/>
                              </w:rPr>
                            </w:pPr>
                            <w:proofErr w:type="spellStart"/>
                            <w:r>
                              <w:rPr>
                                <w:rFonts w:cs="Arial"/>
                                <w:color w:val="auto"/>
                                <w:lang w:val="en-BE"/>
                              </w:rPr>
                              <w:t>d’un.e</w:t>
                            </w:r>
                            <w:proofErr w:type="spellEnd"/>
                            <w:r w:rsidR="00FD5E00" w:rsidRPr="00612D02">
                              <w:rPr>
                                <w:rFonts w:cs="Arial"/>
                                <w:color w:val="auto"/>
                              </w:rPr>
                              <w:t xml:space="preserve"> représentant</w:t>
                            </w:r>
                            <w:r>
                              <w:rPr>
                                <w:rFonts w:cs="Arial"/>
                                <w:color w:val="auto"/>
                                <w:lang w:val="en-BE"/>
                              </w:rPr>
                              <w:t>.e</w:t>
                            </w:r>
                            <w:r w:rsidR="00FD5E00" w:rsidRPr="00612D02">
                              <w:rPr>
                                <w:rFonts w:cs="Arial"/>
                                <w:color w:val="auto"/>
                              </w:rPr>
                              <w:t xml:space="preserve"> de la société civile ;</w:t>
                            </w:r>
                          </w:p>
                          <w:p w14:paraId="068CF420" w14:textId="1C470ADB" w:rsidR="002C1538" w:rsidRPr="00385A6F" w:rsidRDefault="002C1538" w:rsidP="00132726">
                            <w:pPr>
                              <w:pStyle w:val="Do"/>
                              <w:numPr>
                                <w:ilvl w:val="0"/>
                                <w:numId w:val="12"/>
                              </w:numPr>
                              <w:ind w:right="-71"/>
                              <w:rPr>
                                <w:rFonts w:cs="Arial"/>
                                <w:color w:val="auto"/>
                              </w:rPr>
                            </w:pPr>
                            <w:r w:rsidRPr="00385A6F">
                              <w:rPr>
                                <w:rFonts w:cs="Arial"/>
                                <w:color w:val="auto"/>
                              </w:rPr>
                              <w:t>d’</w:t>
                            </w:r>
                            <w:proofErr w:type="spellStart"/>
                            <w:r w:rsidRPr="00385A6F">
                              <w:rPr>
                                <w:rFonts w:cs="Arial"/>
                                <w:color w:val="auto"/>
                              </w:rPr>
                              <w:t>un.e</w:t>
                            </w:r>
                            <w:proofErr w:type="spellEnd"/>
                            <w:r w:rsidRPr="00385A6F">
                              <w:rPr>
                                <w:rFonts w:cs="Arial"/>
                                <w:color w:val="auto"/>
                              </w:rPr>
                              <w:t xml:space="preserve"> </w:t>
                            </w:r>
                            <w:proofErr w:type="spellStart"/>
                            <w:r w:rsidRPr="00385A6F">
                              <w:rPr>
                                <w:rFonts w:cs="Arial"/>
                                <w:color w:val="auto"/>
                              </w:rPr>
                              <w:t>représentant.e</w:t>
                            </w:r>
                            <w:proofErr w:type="spellEnd"/>
                            <w:r w:rsidRPr="00385A6F">
                              <w:rPr>
                                <w:rFonts w:cs="Arial"/>
                                <w:color w:val="auto"/>
                              </w:rPr>
                              <w:t xml:space="preserve"> du Cabinet du Ministre de l’emploi (en tant qu’observateur)</w:t>
                            </w:r>
                          </w:p>
                          <w:p w14:paraId="41730FDF" w14:textId="6C656FC9" w:rsidR="002C1538" w:rsidRPr="00385A6F" w:rsidRDefault="002C1538" w:rsidP="002E30F3">
                            <w:pPr>
                              <w:pStyle w:val="Do"/>
                              <w:numPr>
                                <w:ilvl w:val="0"/>
                                <w:numId w:val="12"/>
                              </w:numPr>
                              <w:ind w:right="-71"/>
                              <w:rPr>
                                <w:rFonts w:cs="Arial"/>
                                <w:color w:val="auto"/>
                              </w:rPr>
                            </w:pPr>
                            <w:r w:rsidRPr="00385A6F">
                              <w:rPr>
                                <w:rFonts w:cs="Arial"/>
                                <w:color w:val="auto"/>
                              </w:rPr>
                              <w:t>d’</w:t>
                            </w:r>
                            <w:proofErr w:type="spellStart"/>
                            <w:r w:rsidRPr="00385A6F">
                              <w:rPr>
                                <w:rFonts w:cs="Arial"/>
                                <w:color w:val="auto"/>
                              </w:rPr>
                              <w:t>un.e</w:t>
                            </w:r>
                            <w:proofErr w:type="spellEnd"/>
                            <w:r w:rsidRPr="00385A6F">
                              <w:rPr>
                                <w:rFonts w:cs="Arial"/>
                                <w:color w:val="auto"/>
                              </w:rPr>
                              <w:t xml:space="preserve"> </w:t>
                            </w:r>
                            <w:proofErr w:type="spellStart"/>
                            <w:r w:rsidRPr="00385A6F">
                              <w:rPr>
                                <w:rFonts w:cs="Arial"/>
                                <w:color w:val="auto"/>
                              </w:rPr>
                              <w:t>représentant.e</w:t>
                            </w:r>
                            <w:proofErr w:type="spellEnd"/>
                            <w:r w:rsidRPr="00385A6F">
                              <w:rPr>
                                <w:rFonts w:cs="Arial"/>
                                <w:color w:val="auto"/>
                              </w:rPr>
                              <w:t xml:space="preserve"> du Cabinet de la Secrétaire d’Etat pour l’égalité des chances (en tant qu’observateur)</w:t>
                            </w:r>
                          </w:p>
                          <w:p w14:paraId="4760AD49" w14:textId="77777777" w:rsidR="002C1538" w:rsidRDefault="002C1538" w:rsidP="00132726">
                            <w:pPr>
                              <w:pStyle w:val="Do"/>
                              <w:numPr>
                                <w:ilvl w:val="0"/>
                                <w:numId w:val="0"/>
                              </w:numPr>
                              <w:ind w:right="-71"/>
                              <w:rPr>
                                <w:rFonts w:cs="Arial"/>
                                <w:color w:val="auto"/>
                              </w:rPr>
                            </w:pPr>
                          </w:p>
                          <w:p w14:paraId="79ACE860" w14:textId="77777777" w:rsidR="002D5D0E" w:rsidRDefault="002C1538" w:rsidP="002D5D0E">
                            <w:pPr>
                              <w:pStyle w:val="Do"/>
                              <w:numPr>
                                <w:ilvl w:val="0"/>
                                <w:numId w:val="0"/>
                              </w:numPr>
                              <w:ind w:left="360" w:right="-71" w:hanging="360"/>
                              <w:rPr>
                                <w:rFonts w:cs="Arial"/>
                                <w:color w:val="auto"/>
                                <w:lang w:val="en-BE"/>
                              </w:rPr>
                            </w:pPr>
                            <w:r w:rsidRPr="002E30F3">
                              <w:rPr>
                                <w:rFonts w:cs="Arial"/>
                                <w:color w:val="auto"/>
                              </w:rPr>
                              <w:t>S’agissant d’un concours, la sélection se fera sur</w:t>
                            </w:r>
                            <w:r w:rsidR="00FD5E00">
                              <w:rPr>
                                <w:rFonts w:cs="Arial"/>
                                <w:color w:val="auto"/>
                              </w:rPr>
                              <w:t xml:space="preserve"> la</w:t>
                            </w:r>
                            <w:r w:rsidRPr="002E30F3">
                              <w:rPr>
                                <w:rFonts w:cs="Arial"/>
                                <w:color w:val="auto"/>
                              </w:rPr>
                              <w:t xml:space="preserve"> base des projets qui répondent le mieux aux critères. </w:t>
                            </w:r>
                          </w:p>
                          <w:p w14:paraId="62E49EA3" w14:textId="4E17E07E" w:rsidR="002C1538" w:rsidRPr="002D5D0E" w:rsidRDefault="002C1538" w:rsidP="002D5D0E">
                            <w:pPr>
                              <w:pStyle w:val="Do"/>
                              <w:numPr>
                                <w:ilvl w:val="0"/>
                                <w:numId w:val="0"/>
                              </w:numPr>
                              <w:ind w:left="360" w:right="-71" w:hanging="360"/>
                              <w:rPr>
                                <w:rFonts w:cs="Arial"/>
                                <w:color w:val="auto"/>
                              </w:rPr>
                            </w:pPr>
                            <w:r w:rsidRPr="002E30F3">
                              <w:rPr>
                                <w:rFonts w:cs="Arial"/>
                                <w:color w:val="auto"/>
                              </w:rPr>
                              <w:t>Les porteurs sont invités à présenter des dossiers complets</w:t>
                            </w:r>
                            <w:r w:rsidR="002D5D0E">
                              <w:rPr>
                                <w:rFonts w:cs="Arial"/>
                                <w:color w:val="auto"/>
                                <w:lang w:val="en-BE"/>
                              </w:rPr>
                              <w:t xml:space="preserve"> </w:t>
                            </w:r>
                            <w:r w:rsidRPr="002E30F3">
                              <w:rPr>
                                <w:rFonts w:cs="Arial"/>
                                <w:color w:val="auto"/>
                              </w:rPr>
                              <w:t>et dûment argumentés</w:t>
                            </w:r>
                            <w:r>
                              <w:rPr>
                                <w:rFonts w:cs="Arial"/>
                                <w:color w:val="auto"/>
                              </w:rPr>
                              <w:t>.</w:t>
                            </w:r>
                          </w:p>
                          <w:p w14:paraId="77A6BA3D" w14:textId="77777777" w:rsidR="002C1538" w:rsidRPr="005272CA" w:rsidRDefault="002C1538" w:rsidP="00132726">
                            <w:pPr>
                              <w:pStyle w:val="Do"/>
                              <w:numPr>
                                <w:ilvl w:val="0"/>
                                <w:numId w:val="0"/>
                              </w:numPr>
                              <w:rPr>
                                <w:color w:val="7030A0"/>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8704D" id="_x0000_s1060" style="position:absolute;margin-left:-22.5pt;margin-top:7.65pt;width:531pt;height:229.2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" filled="f" strokecolor="#0a00be" strokeweight="2pt">
                <v:textbox inset="0,0,0,0">
                  <w:txbxContent>
                    <w:p w14:paraId="5442C8F7" w14:textId="77777777" w:rsidR="002C1538" w:rsidRPr="003057FA" w:rsidRDefault="002C1538" w:rsidP="007A1660">
                      <w:pPr>
                        <w:tabs>
                          <w:tab w:val="left" w:pos="6105"/>
                        </w:tabs>
                        <w:rPr>
                          <w:rFonts w:cs="Arial"/>
                        </w:rPr>
                      </w:pPr>
                    </w:p>
                    <w:p w14:paraId="72FCAFD3" w14:textId="361EFCD2" w:rsidR="002C1538" w:rsidRDefault="002C1538" w:rsidP="00132726">
                      <w:pPr>
                        <w:pStyle w:val="Do"/>
                        <w:numPr>
                          <w:ilvl w:val="0"/>
                          <w:numId w:val="0"/>
                        </w:numPr>
                        <w:ind w:right="-71"/>
                        <w:rPr>
                          <w:rFonts w:cs="Arial"/>
                          <w:b/>
                          <w:color w:val="auto"/>
                        </w:rPr>
                      </w:pPr>
                      <w:r w:rsidRPr="007A1660">
                        <w:rPr>
                          <w:rFonts w:cs="Arial"/>
                          <w:b/>
                          <w:color w:val="auto"/>
                        </w:rPr>
                        <w:t xml:space="preserve">Un jury évaluera les projets </w:t>
                      </w:r>
                      <w:r>
                        <w:rPr>
                          <w:rFonts w:cs="Arial"/>
                          <w:b/>
                          <w:color w:val="auto"/>
                        </w:rPr>
                        <w:t>et</w:t>
                      </w:r>
                      <w:r w:rsidRPr="007A1660">
                        <w:rPr>
                          <w:rFonts w:cs="Arial"/>
                          <w:b/>
                          <w:color w:val="auto"/>
                        </w:rPr>
                        <w:t xml:space="preserve"> remettr</w:t>
                      </w:r>
                      <w:r>
                        <w:rPr>
                          <w:rFonts w:cs="Arial"/>
                          <w:b/>
                          <w:color w:val="auto"/>
                        </w:rPr>
                        <w:t>a</w:t>
                      </w:r>
                      <w:r w:rsidRPr="007A1660">
                        <w:rPr>
                          <w:rFonts w:cs="Arial"/>
                          <w:b/>
                          <w:color w:val="auto"/>
                        </w:rPr>
                        <w:t xml:space="preserve"> au Ministre de l’Emploi une sélection de projets </w:t>
                      </w:r>
                    </w:p>
                    <w:p w14:paraId="112AC375" w14:textId="6C46CB93" w:rsidR="002C1538" w:rsidRPr="00612D02" w:rsidRDefault="002C1538" w:rsidP="00132726">
                      <w:pPr>
                        <w:pStyle w:val="Do"/>
                        <w:numPr>
                          <w:ilvl w:val="0"/>
                          <w:numId w:val="0"/>
                        </w:numPr>
                        <w:ind w:right="-71"/>
                        <w:rPr>
                          <w:rFonts w:cs="Arial"/>
                          <w:color w:val="auto"/>
                        </w:rPr>
                      </w:pPr>
                      <w:r w:rsidRPr="00D55F7D">
                        <w:rPr>
                          <w:rFonts w:cs="Arial"/>
                          <w:b/>
                          <w:color w:val="auto"/>
                        </w:rPr>
                        <w:t>classés par ordre</w:t>
                      </w:r>
                      <w:r w:rsidRPr="007A1660">
                        <w:rPr>
                          <w:rFonts w:cs="Arial"/>
                          <w:b/>
                          <w:color w:val="auto"/>
                        </w:rPr>
                        <w:t xml:space="preserve"> </w:t>
                      </w:r>
                      <w:r w:rsidRPr="00612D02">
                        <w:rPr>
                          <w:rFonts w:cs="Arial"/>
                          <w:b/>
                          <w:color w:val="auto"/>
                        </w:rPr>
                        <w:t>décroissant</w:t>
                      </w:r>
                      <w:r w:rsidRPr="00612D02">
                        <w:rPr>
                          <w:rFonts w:cs="Arial"/>
                          <w:color w:val="auto"/>
                        </w:rPr>
                        <w:t xml:space="preserve">.  </w:t>
                      </w:r>
                    </w:p>
                    <w:p w14:paraId="30990A4A" w14:textId="1586840C" w:rsidR="002C1538" w:rsidRPr="00612D02" w:rsidRDefault="002C1538" w:rsidP="00132726">
                      <w:pPr>
                        <w:pStyle w:val="Do"/>
                        <w:numPr>
                          <w:ilvl w:val="0"/>
                          <w:numId w:val="0"/>
                        </w:numPr>
                        <w:ind w:right="-71"/>
                        <w:rPr>
                          <w:rFonts w:cs="Arial"/>
                          <w:color w:val="auto"/>
                        </w:rPr>
                      </w:pPr>
                      <w:r w:rsidRPr="00612D02">
                        <w:rPr>
                          <w:rFonts w:cs="Arial"/>
                          <w:b/>
                          <w:color w:val="auto"/>
                        </w:rPr>
                        <w:t xml:space="preserve">Le </w:t>
                      </w:r>
                      <w:r w:rsidRPr="00FA2762">
                        <w:rPr>
                          <w:rFonts w:cs="Arial"/>
                          <w:b/>
                          <w:color w:val="auto"/>
                        </w:rPr>
                        <w:t xml:space="preserve">jury est composé de </w:t>
                      </w:r>
                      <w:r w:rsidR="00FA2762" w:rsidRPr="00FA2762">
                        <w:rPr>
                          <w:rFonts w:cs="Arial"/>
                          <w:b/>
                          <w:color w:val="auto"/>
                        </w:rPr>
                        <w:t>7</w:t>
                      </w:r>
                      <w:r w:rsidRPr="00FA2762">
                        <w:rPr>
                          <w:rFonts w:cs="Arial"/>
                          <w:b/>
                          <w:color w:val="auto"/>
                        </w:rPr>
                        <w:t xml:space="preserve"> membres</w:t>
                      </w:r>
                      <w:r w:rsidRPr="00FA2762">
                        <w:rPr>
                          <w:rFonts w:cs="Arial"/>
                          <w:color w:val="auto"/>
                        </w:rPr>
                        <w:t>:</w:t>
                      </w:r>
                    </w:p>
                    <w:p w14:paraId="7A2C87DB" w14:textId="77777777" w:rsidR="002C1538" w:rsidRPr="00612D02" w:rsidRDefault="002C1538" w:rsidP="00132726">
                      <w:pPr>
                        <w:pStyle w:val="Do"/>
                        <w:numPr>
                          <w:ilvl w:val="0"/>
                          <w:numId w:val="0"/>
                        </w:numPr>
                        <w:ind w:right="-71"/>
                        <w:rPr>
                          <w:rFonts w:cs="Arial"/>
                          <w:color w:val="auto"/>
                        </w:rPr>
                      </w:pPr>
                    </w:p>
                    <w:p w14:paraId="5D08AAB3" w14:textId="700DCA4F" w:rsidR="002C1538" w:rsidRPr="00612D02" w:rsidRDefault="002C1538" w:rsidP="00132726">
                      <w:pPr>
                        <w:pStyle w:val="Do"/>
                        <w:numPr>
                          <w:ilvl w:val="0"/>
                          <w:numId w:val="12"/>
                        </w:numPr>
                        <w:ind w:right="-71"/>
                        <w:rPr>
                          <w:rFonts w:cs="Arial"/>
                          <w:color w:val="auto"/>
                        </w:rPr>
                      </w:pPr>
                      <w:r w:rsidRPr="00612D02">
                        <w:rPr>
                          <w:rFonts w:cs="Arial"/>
                          <w:color w:val="auto"/>
                        </w:rPr>
                        <w:t>d’</w:t>
                      </w:r>
                      <w:proofErr w:type="spellStart"/>
                      <w:r w:rsidRPr="00612D02">
                        <w:rPr>
                          <w:rFonts w:cs="Arial"/>
                          <w:color w:val="auto"/>
                        </w:rPr>
                        <w:t>un.e</w:t>
                      </w:r>
                      <w:proofErr w:type="spellEnd"/>
                      <w:r w:rsidRPr="00612D02">
                        <w:rPr>
                          <w:rFonts w:cs="Arial"/>
                          <w:color w:val="auto"/>
                        </w:rPr>
                        <w:t xml:space="preserve"> </w:t>
                      </w:r>
                      <w:proofErr w:type="spellStart"/>
                      <w:r w:rsidRPr="00612D02">
                        <w:rPr>
                          <w:rFonts w:cs="Arial"/>
                          <w:color w:val="auto"/>
                        </w:rPr>
                        <w:t>représentant.e</w:t>
                      </w:r>
                      <w:proofErr w:type="spellEnd"/>
                      <w:r w:rsidRPr="00612D02">
                        <w:rPr>
                          <w:rFonts w:cs="Arial"/>
                          <w:color w:val="auto"/>
                        </w:rPr>
                        <w:t xml:space="preserve"> de deux administrations du Service Public Régional de Bruxelles : Bruxelles Economie </w:t>
                      </w:r>
                    </w:p>
                    <w:p w14:paraId="4A4B5B0E" w14:textId="5A7F345D" w:rsidR="002C1538" w:rsidRPr="00612D02" w:rsidRDefault="002C1538" w:rsidP="002E30F3">
                      <w:pPr>
                        <w:pStyle w:val="Do"/>
                        <w:numPr>
                          <w:ilvl w:val="0"/>
                          <w:numId w:val="0"/>
                        </w:numPr>
                        <w:ind w:left="360" w:right="-71"/>
                        <w:rPr>
                          <w:rFonts w:cs="Arial"/>
                          <w:color w:val="auto"/>
                        </w:rPr>
                      </w:pPr>
                      <w:r w:rsidRPr="00612D02">
                        <w:rPr>
                          <w:rFonts w:cs="Arial"/>
                          <w:color w:val="auto"/>
                        </w:rPr>
                        <w:t xml:space="preserve">Emploi et </w:t>
                      </w:r>
                      <w:proofErr w:type="spellStart"/>
                      <w:r w:rsidRPr="00612D02">
                        <w:rPr>
                          <w:rFonts w:cs="Arial"/>
                          <w:color w:val="auto"/>
                        </w:rPr>
                        <w:t>Equal.brussels</w:t>
                      </w:r>
                      <w:proofErr w:type="spellEnd"/>
                      <w:r w:rsidRPr="00612D02">
                        <w:rPr>
                          <w:rFonts w:cs="Arial"/>
                          <w:color w:val="auto"/>
                        </w:rPr>
                        <w:t xml:space="preserve"> </w:t>
                      </w:r>
                    </w:p>
                    <w:p w14:paraId="58C958FA" w14:textId="5DD5E23F" w:rsidR="002C1538" w:rsidRPr="00612D02" w:rsidRDefault="002C1538" w:rsidP="002E30F3">
                      <w:pPr>
                        <w:pStyle w:val="Do"/>
                        <w:numPr>
                          <w:ilvl w:val="0"/>
                          <w:numId w:val="12"/>
                        </w:numPr>
                        <w:ind w:right="-71"/>
                        <w:rPr>
                          <w:rFonts w:cs="Arial"/>
                          <w:color w:val="auto"/>
                        </w:rPr>
                      </w:pPr>
                      <w:r w:rsidRPr="00612D02">
                        <w:rPr>
                          <w:rFonts w:cs="Arial"/>
                          <w:color w:val="auto"/>
                        </w:rPr>
                        <w:t>d’</w:t>
                      </w:r>
                      <w:proofErr w:type="spellStart"/>
                      <w:r w:rsidRPr="00612D02">
                        <w:rPr>
                          <w:rFonts w:cs="Arial"/>
                          <w:color w:val="auto"/>
                        </w:rPr>
                        <w:t>un.e</w:t>
                      </w:r>
                      <w:proofErr w:type="spellEnd"/>
                      <w:r w:rsidRPr="00612D02">
                        <w:rPr>
                          <w:rFonts w:cs="Arial"/>
                          <w:color w:val="auto"/>
                        </w:rPr>
                        <w:t xml:space="preserve"> </w:t>
                      </w:r>
                      <w:proofErr w:type="spellStart"/>
                      <w:r w:rsidRPr="00612D02">
                        <w:rPr>
                          <w:rFonts w:cs="Arial"/>
                          <w:color w:val="auto"/>
                        </w:rPr>
                        <w:t>représentant.e</w:t>
                      </w:r>
                      <w:proofErr w:type="spellEnd"/>
                      <w:r w:rsidRPr="00612D02">
                        <w:rPr>
                          <w:rFonts w:cs="Arial"/>
                          <w:color w:val="auto"/>
                        </w:rPr>
                        <w:t xml:space="preserve"> d’</w:t>
                      </w:r>
                      <w:proofErr w:type="spellStart"/>
                      <w:r w:rsidRPr="00612D02">
                        <w:rPr>
                          <w:rFonts w:cs="Arial"/>
                          <w:color w:val="auto"/>
                        </w:rPr>
                        <w:t>Actiris</w:t>
                      </w:r>
                      <w:proofErr w:type="spellEnd"/>
                      <w:r w:rsidRPr="00612D02">
                        <w:rPr>
                          <w:rFonts w:cs="Arial"/>
                          <w:color w:val="auto"/>
                        </w:rPr>
                        <w:t xml:space="preserve">, </w:t>
                      </w:r>
                    </w:p>
                    <w:p w14:paraId="045994E9" w14:textId="75894680" w:rsidR="002C1538" w:rsidRPr="00612D02" w:rsidRDefault="00D07B0A" w:rsidP="002E30F3">
                      <w:pPr>
                        <w:pStyle w:val="Do"/>
                        <w:numPr>
                          <w:ilvl w:val="0"/>
                          <w:numId w:val="12"/>
                        </w:numPr>
                        <w:ind w:right="-71"/>
                        <w:rPr>
                          <w:rFonts w:cs="Arial"/>
                          <w:color w:val="auto"/>
                        </w:rPr>
                      </w:pPr>
                      <w:proofErr w:type="spellStart"/>
                      <w:r>
                        <w:rPr>
                          <w:rFonts w:cs="Arial"/>
                          <w:color w:val="auto"/>
                          <w:lang w:val="en-BE"/>
                        </w:rPr>
                        <w:t>d’un.e</w:t>
                      </w:r>
                      <w:proofErr w:type="spellEnd"/>
                      <w:r w:rsidR="00FD5E00" w:rsidRPr="00612D02">
                        <w:rPr>
                          <w:rFonts w:cs="Arial"/>
                          <w:color w:val="auto"/>
                        </w:rPr>
                        <w:t xml:space="preserve"> représentant</w:t>
                      </w:r>
                      <w:r>
                        <w:rPr>
                          <w:rFonts w:cs="Arial"/>
                          <w:color w:val="auto"/>
                          <w:lang w:val="en-BE"/>
                        </w:rPr>
                        <w:t>.e</w:t>
                      </w:r>
                      <w:r w:rsidR="00FD5E00" w:rsidRPr="00612D02">
                        <w:rPr>
                          <w:rFonts w:cs="Arial"/>
                          <w:color w:val="auto"/>
                        </w:rPr>
                        <w:t xml:space="preserve"> de la société civile ;</w:t>
                      </w:r>
                    </w:p>
                    <w:p w14:paraId="068CF420" w14:textId="1C470ADB" w:rsidR="002C1538" w:rsidRPr="00385A6F" w:rsidRDefault="002C1538" w:rsidP="00132726">
                      <w:pPr>
                        <w:pStyle w:val="Do"/>
                        <w:numPr>
                          <w:ilvl w:val="0"/>
                          <w:numId w:val="12"/>
                        </w:numPr>
                        <w:ind w:right="-71"/>
                        <w:rPr>
                          <w:rFonts w:cs="Arial"/>
                          <w:color w:val="auto"/>
                        </w:rPr>
                      </w:pPr>
                      <w:r w:rsidRPr="00385A6F">
                        <w:rPr>
                          <w:rFonts w:cs="Arial"/>
                          <w:color w:val="auto"/>
                        </w:rPr>
                        <w:t>d’</w:t>
                      </w:r>
                      <w:proofErr w:type="spellStart"/>
                      <w:r w:rsidRPr="00385A6F">
                        <w:rPr>
                          <w:rFonts w:cs="Arial"/>
                          <w:color w:val="auto"/>
                        </w:rPr>
                        <w:t>un.e</w:t>
                      </w:r>
                      <w:proofErr w:type="spellEnd"/>
                      <w:r w:rsidRPr="00385A6F">
                        <w:rPr>
                          <w:rFonts w:cs="Arial"/>
                          <w:color w:val="auto"/>
                        </w:rPr>
                        <w:t xml:space="preserve"> </w:t>
                      </w:r>
                      <w:proofErr w:type="spellStart"/>
                      <w:r w:rsidRPr="00385A6F">
                        <w:rPr>
                          <w:rFonts w:cs="Arial"/>
                          <w:color w:val="auto"/>
                        </w:rPr>
                        <w:t>représentant.e</w:t>
                      </w:r>
                      <w:proofErr w:type="spellEnd"/>
                      <w:r w:rsidRPr="00385A6F">
                        <w:rPr>
                          <w:rFonts w:cs="Arial"/>
                          <w:color w:val="auto"/>
                        </w:rPr>
                        <w:t xml:space="preserve"> du Cabinet du Ministre de l’emploi (en tant qu’observateur)</w:t>
                      </w:r>
                    </w:p>
                    <w:p w14:paraId="41730FDF" w14:textId="6C656FC9" w:rsidR="002C1538" w:rsidRPr="00385A6F" w:rsidRDefault="002C1538" w:rsidP="002E30F3">
                      <w:pPr>
                        <w:pStyle w:val="Do"/>
                        <w:numPr>
                          <w:ilvl w:val="0"/>
                          <w:numId w:val="12"/>
                        </w:numPr>
                        <w:ind w:right="-71"/>
                        <w:rPr>
                          <w:rFonts w:cs="Arial"/>
                          <w:color w:val="auto"/>
                        </w:rPr>
                      </w:pPr>
                      <w:r w:rsidRPr="00385A6F">
                        <w:rPr>
                          <w:rFonts w:cs="Arial"/>
                          <w:color w:val="auto"/>
                        </w:rPr>
                        <w:t>d’</w:t>
                      </w:r>
                      <w:proofErr w:type="spellStart"/>
                      <w:r w:rsidRPr="00385A6F">
                        <w:rPr>
                          <w:rFonts w:cs="Arial"/>
                          <w:color w:val="auto"/>
                        </w:rPr>
                        <w:t>un.e</w:t>
                      </w:r>
                      <w:proofErr w:type="spellEnd"/>
                      <w:r w:rsidRPr="00385A6F">
                        <w:rPr>
                          <w:rFonts w:cs="Arial"/>
                          <w:color w:val="auto"/>
                        </w:rPr>
                        <w:t xml:space="preserve"> </w:t>
                      </w:r>
                      <w:proofErr w:type="spellStart"/>
                      <w:r w:rsidRPr="00385A6F">
                        <w:rPr>
                          <w:rFonts w:cs="Arial"/>
                          <w:color w:val="auto"/>
                        </w:rPr>
                        <w:t>représentant.e</w:t>
                      </w:r>
                      <w:proofErr w:type="spellEnd"/>
                      <w:r w:rsidRPr="00385A6F">
                        <w:rPr>
                          <w:rFonts w:cs="Arial"/>
                          <w:color w:val="auto"/>
                        </w:rPr>
                        <w:t xml:space="preserve"> du Cabinet de la Secrétaire d’Etat pour l’égalité des chances (en tant qu’observateur)</w:t>
                      </w:r>
                    </w:p>
                    <w:p w14:paraId="4760AD49" w14:textId="77777777" w:rsidR="002C1538" w:rsidRDefault="002C1538" w:rsidP="00132726">
                      <w:pPr>
                        <w:pStyle w:val="Do"/>
                        <w:numPr>
                          <w:ilvl w:val="0"/>
                          <w:numId w:val="0"/>
                        </w:numPr>
                        <w:ind w:right="-71"/>
                        <w:rPr>
                          <w:rFonts w:cs="Arial"/>
                          <w:color w:val="auto"/>
                        </w:rPr>
                      </w:pPr>
                    </w:p>
                    <w:p w14:paraId="79ACE860" w14:textId="77777777" w:rsidR="002D5D0E" w:rsidRDefault="002C1538" w:rsidP="002D5D0E">
                      <w:pPr>
                        <w:pStyle w:val="Do"/>
                        <w:numPr>
                          <w:ilvl w:val="0"/>
                          <w:numId w:val="0"/>
                        </w:numPr>
                        <w:ind w:left="360" w:right="-71" w:hanging="360"/>
                        <w:rPr>
                          <w:rFonts w:cs="Arial"/>
                          <w:color w:val="auto"/>
                          <w:lang w:val="en-BE"/>
                        </w:rPr>
                      </w:pPr>
                      <w:r w:rsidRPr="002E30F3">
                        <w:rPr>
                          <w:rFonts w:cs="Arial"/>
                          <w:color w:val="auto"/>
                        </w:rPr>
                        <w:t>S’agissant d’un concours, la sélection se fera sur</w:t>
                      </w:r>
                      <w:r w:rsidR="00FD5E00">
                        <w:rPr>
                          <w:rFonts w:cs="Arial"/>
                          <w:color w:val="auto"/>
                        </w:rPr>
                        <w:t xml:space="preserve"> la</w:t>
                      </w:r>
                      <w:r w:rsidRPr="002E30F3">
                        <w:rPr>
                          <w:rFonts w:cs="Arial"/>
                          <w:color w:val="auto"/>
                        </w:rPr>
                        <w:t xml:space="preserve"> base des projets qui répondent le mieux aux critères. </w:t>
                      </w:r>
                    </w:p>
                    <w:p w14:paraId="62E49EA3" w14:textId="4E17E07E" w:rsidR="002C1538" w:rsidRPr="002D5D0E" w:rsidRDefault="002C1538" w:rsidP="002D5D0E">
                      <w:pPr>
                        <w:pStyle w:val="Do"/>
                        <w:numPr>
                          <w:ilvl w:val="0"/>
                          <w:numId w:val="0"/>
                        </w:numPr>
                        <w:ind w:left="360" w:right="-71" w:hanging="360"/>
                        <w:rPr>
                          <w:rFonts w:cs="Arial"/>
                          <w:color w:val="auto"/>
                        </w:rPr>
                      </w:pPr>
                      <w:r w:rsidRPr="002E30F3">
                        <w:rPr>
                          <w:rFonts w:cs="Arial"/>
                          <w:color w:val="auto"/>
                        </w:rPr>
                        <w:t>Les porteurs sont invités à présenter des dossiers complets</w:t>
                      </w:r>
                      <w:r w:rsidR="002D5D0E">
                        <w:rPr>
                          <w:rFonts w:cs="Arial"/>
                          <w:color w:val="auto"/>
                          <w:lang w:val="en-BE"/>
                        </w:rPr>
                        <w:t xml:space="preserve"> </w:t>
                      </w:r>
                      <w:r w:rsidRPr="002E30F3">
                        <w:rPr>
                          <w:rFonts w:cs="Arial"/>
                          <w:color w:val="auto"/>
                        </w:rPr>
                        <w:t>et dûment argumentés</w:t>
                      </w:r>
                      <w:r>
                        <w:rPr>
                          <w:rFonts w:cs="Arial"/>
                          <w:color w:val="auto"/>
                        </w:rPr>
                        <w:t>.</w:t>
                      </w:r>
                    </w:p>
                    <w:p w14:paraId="77A6BA3D" w14:textId="77777777" w:rsidR="002C1538" w:rsidRPr="005272CA" w:rsidRDefault="002C1538" w:rsidP="00132726">
                      <w:pPr>
                        <w:pStyle w:val="Do"/>
                        <w:numPr>
                          <w:ilvl w:val="0"/>
                          <w:numId w:val="0"/>
                        </w:numPr>
                        <w:rPr>
                          <w:color w:val="7030A0"/>
                          <w:lang w:val="fr-BE"/>
                        </w:rPr>
                      </w:pPr>
                    </w:p>
                  </w:txbxContent>
                </v:textbox>
                <w10:wrap anchorx="margin"/>
              </v:roundrect>
            </w:pict>
          </mc:Fallback>
        </mc:AlternateContent>
      </w:r>
    </w:p>
    <w:p w14:paraId="5B99666C" w14:textId="56EA0575" w:rsidR="007A4E3C" w:rsidRPr="00DE1C67" w:rsidRDefault="00DF67FD" w:rsidP="00ED49B6">
      <w:pPr>
        <w:widowControl/>
        <w:suppressAutoHyphens w:val="0"/>
        <w:spacing w:after="200" w:line="276" w:lineRule="auto"/>
        <w:ind w:right="0"/>
        <w:jc w:val="left"/>
        <w:rPr>
          <w:rFonts w:cs="Arial"/>
        </w:rPr>
      </w:pPr>
      <w:r w:rsidRPr="00DE1C67">
        <w:rPr>
          <w:rFonts w:cs="Arial"/>
          <w:noProof/>
          <w:lang w:val="fr-BE" w:eastAsia="fr-BE"/>
        </w:rPr>
        <mc:AlternateContent>
          <mc:Choice Requires="wps">
            <w:drawing>
              <wp:anchor distT="0" distB="0" distL="114300" distR="114300" simplePos="0" relativeHeight="251614720" behindDoc="0" locked="0" layoutInCell="1" allowOverlap="1" wp14:anchorId="26E1CE8D" wp14:editId="74075209">
                <wp:simplePos x="0" y="0"/>
                <wp:positionH relativeFrom="margin">
                  <wp:posOffset>-281940</wp:posOffset>
                </wp:positionH>
                <wp:positionV relativeFrom="paragraph">
                  <wp:posOffset>2885440</wp:posOffset>
                </wp:positionV>
                <wp:extent cx="6715125" cy="1533525"/>
                <wp:effectExtent l="0" t="0" r="28575" b="28575"/>
                <wp:wrapNone/>
                <wp:docPr id="7" name="Rectangle à coins arrondis 7"/>
                <wp:cNvGraphicFramePr/>
                <a:graphic xmlns:a="http://schemas.openxmlformats.org/drawingml/2006/main">
                  <a:graphicData uri="http://schemas.microsoft.com/office/word/2010/wordprocessingShape">
                    <wps:wsp>
                      <wps:cNvSpPr/>
                      <wps:spPr>
                        <a:xfrm>
                          <a:off x="0" y="0"/>
                          <a:ext cx="6715125" cy="153352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99590DC" w14:textId="77777777" w:rsidR="002C1538" w:rsidRDefault="002C1538" w:rsidP="00F0068F">
                            <w:pPr>
                              <w:tabs>
                                <w:tab w:val="left" w:pos="9637"/>
                              </w:tabs>
                              <w:ind w:right="297"/>
                              <w:rPr>
                                <w:rFonts w:cs="Arial"/>
                              </w:rPr>
                            </w:pPr>
                          </w:p>
                          <w:p w14:paraId="09E31C38" w14:textId="77777777" w:rsidR="002C1538" w:rsidRPr="00DF67FD" w:rsidRDefault="002C1538" w:rsidP="00DF67FD">
                            <w:pPr>
                              <w:tabs>
                                <w:tab w:val="left" w:pos="9637"/>
                              </w:tabs>
                              <w:ind w:right="0"/>
                              <w:rPr>
                                <w:rFonts w:cs="Arial"/>
                                <w:color w:val="7030A0"/>
                              </w:rPr>
                            </w:pPr>
                            <w:r w:rsidRPr="00DF67FD">
                              <w:rPr>
                                <w:rFonts w:cs="Arial"/>
                                <w:b/>
                                <w:color w:val="7030A0"/>
                              </w:rPr>
                              <w:t>Confidentialité</w:t>
                            </w:r>
                          </w:p>
                          <w:p w14:paraId="68BE5114" w14:textId="77777777" w:rsidR="002C1538" w:rsidRDefault="002C1538" w:rsidP="00DF67FD">
                            <w:pPr>
                              <w:tabs>
                                <w:tab w:val="left" w:pos="9637"/>
                              </w:tabs>
                              <w:ind w:right="0"/>
                              <w:rPr>
                                <w:rFonts w:cs="Arial"/>
                              </w:rPr>
                            </w:pPr>
                          </w:p>
                          <w:p w14:paraId="68396A11" w14:textId="01544D2F" w:rsidR="002C1538" w:rsidRDefault="002C1538" w:rsidP="00DF67FD">
                            <w:pPr>
                              <w:tabs>
                                <w:tab w:val="left" w:pos="9637"/>
                              </w:tabs>
                              <w:ind w:right="0"/>
                              <w:rPr>
                                <w:rFonts w:cs="Arial"/>
                              </w:rPr>
                            </w:pPr>
                            <w:r w:rsidRPr="00705E5B">
                              <w:rPr>
                                <w:rFonts w:cs="Arial"/>
                              </w:rPr>
                              <w:t xml:space="preserve">Tous les projets reçus, analysés, rejetés ou acceptés seront traités en toute confidentialité au niveau de leur contenu et ne pourront faire l’objet d’une divulgation d’information qui pourrait nuire à </w:t>
                            </w:r>
                            <w:r w:rsidRPr="00C560A5">
                              <w:rPr>
                                <w:rFonts w:cs="Arial"/>
                              </w:rPr>
                              <w:t>l’initiative du porteur de projet. Les informations reçues ne pourront servir qu’à l’analyse du projet. Un résumé sur les projets retenus sera toutefois communiqué à l’issue de l’appel à projets. Le gouvernement sera informé des projets retenus et pourra également être informé des projets non-retenus.</w:t>
                            </w:r>
                          </w:p>
                          <w:p w14:paraId="7DA70D67" w14:textId="77777777" w:rsidR="002C1538" w:rsidRPr="00DF67FD" w:rsidRDefault="002C1538" w:rsidP="005272CA">
                            <w:pPr>
                              <w:pStyle w:val="Do"/>
                              <w:numPr>
                                <w:ilvl w:val="0"/>
                                <w:numId w:val="0"/>
                              </w:numPr>
                              <w:ind w:left="360"/>
                              <w:rPr>
                                <w:rFonts w:cs="Arial"/>
                                <w:color w:val="7030A0"/>
                              </w:rPr>
                            </w:pPr>
                          </w:p>
                          <w:p w14:paraId="0CBA1298" w14:textId="77777777" w:rsidR="002C1538" w:rsidRPr="005272CA" w:rsidRDefault="002C1538">
                            <w:pPr>
                              <w:pStyle w:val="Do"/>
                              <w:numPr>
                                <w:ilvl w:val="0"/>
                                <w:numId w:val="0"/>
                              </w:numPr>
                              <w:rPr>
                                <w:color w:val="7030A0"/>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1CE8D" id="_x0000_s1061" style="position:absolute;margin-left:-22.2pt;margin-top:227.2pt;width:528.75pt;height:120.75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" filled="f" strokecolor="#0a00be" strokeweight="2pt">
                <v:textbox inset="0,0,0,0">
                  <w:txbxContent>
                    <w:p w14:paraId="499590DC" w14:textId="77777777" w:rsidR="002C1538" w:rsidRDefault="002C1538" w:rsidP="00F0068F">
                      <w:pPr>
                        <w:tabs>
                          <w:tab w:val="left" w:pos="9637"/>
                        </w:tabs>
                        <w:ind w:right="297"/>
                        <w:rPr>
                          <w:rFonts w:cs="Arial"/>
                        </w:rPr>
                      </w:pPr>
                    </w:p>
                    <w:p w14:paraId="09E31C38" w14:textId="77777777" w:rsidR="002C1538" w:rsidRPr="00DF67FD" w:rsidRDefault="002C1538" w:rsidP="00DF67FD">
                      <w:pPr>
                        <w:tabs>
                          <w:tab w:val="left" w:pos="9637"/>
                        </w:tabs>
                        <w:ind w:right="0"/>
                        <w:rPr>
                          <w:rFonts w:cs="Arial"/>
                          <w:color w:val="7030A0"/>
                        </w:rPr>
                      </w:pPr>
                      <w:r w:rsidRPr="00DF67FD">
                        <w:rPr>
                          <w:rFonts w:cs="Arial"/>
                          <w:b/>
                          <w:color w:val="7030A0"/>
                        </w:rPr>
                        <w:t>Confidentialité</w:t>
                      </w:r>
                    </w:p>
                    <w:p w14:paraId="68BE5114" w14:textId="77777777" w:rsidR="002C1538" w:rsidRDefault="002C1538" w:rsidP="00DF67FD">
                      <w:pPr>
                        <w:tabs>
                          <w:tab w:val="left" w:pos="9637"/>
                        </w:tabs>
                        <w:ind w:right="0"/>
                        <w:rPr>
                          <w:rFonts w:cs="Arial"/>
                        </w:rPr>
                      </w:pPr>
                    </w:p>
                    <w:p w14:paraId="68396A11" w14:textId="01544D2F" w:rsidR="002C1538" w:rsidRDefault="002C1538" w:rsidP="00DF67FD">
                      <w:pPr>
                        <w:tabs>
                          <w:tab w:val="left" w:pos="9637"/>
                        </w:tabs>
                        <w:ind w:right="0"/>
                        <w:rPr>
                          <w:rFonts w:cs="Arial"/>
                        </w:rPr>
                      </w:pPr>
                      <w:r w:rsidRPr="00705E5B">
                        <w:rPr>
                          <w:rFonts w:cs="Arial"/>
                        </w:rPr>
                        <w:t xml:space="preserve">Tous les projets reçus, analysés, rejetés ou acceptés seront traités en toute confidentialité au niveau de leur contenu et ne pourront faire l’objet d’une divulgation d’information qui pourrait nuire à </w:t>
                      </w:r>
                      <w:r w:rsidRPr="00C560A5">
                        <w:rPr>
                          <w:rFonts w:cs="Arial"/>
                        </w:rPr>
                        <w:t>l’initiative du porteur de projet. Les informations reçues ne pourront servir qu’à l’analyse du projet. Un résumé sur les projets retenus sera toutefois communiqué à l’issue de l’appel à projets. Le gouvernement sera informé des projets retenus et pourra également être informé des projets non-retenus.</w:t>
                      </w:r>
                    </w:p>
                    <w:p w14:paraId="7DA70D67" w14:textId="77777777" w:rsidR="002C1538" w:rsidRPr="00DF67FD" w:rsidRDefault="002C1538" w:rsidP="005272CA">
                      <w:pPr>
                        <w:pStyle w:val="Do"/>
                        <w:numPr>
                          <w:ilvl w:val="0"/>
                          <w:numId w:val="0"/>
                        </w:numPr>
                        <w:ind w:left="360"/>
                        <w:rPr>
                          <w:rFonts w:cs="Arial"/>
                          <w:color w:val="7030A0"/>
                        </w:rPr>
                      </w:pPr>
                    </w:p>
                    <w:p w14:paraId="0CBA1298" w14:textId="77777777" w:rsidR="002C1538" w:rsidRPr="005272CA" w:rsidRDefault="002C1538">
                      <w:pPr>
                        <w:pStyle w:val="Do"/>
                        <w:numPr>
                          <w:ilvl w:val="0"/>
                          <w:numId w:val="0"/>
                        </w:numPr>
                        <w:rPr>
                          <w:color w:val="7030A0"/>
                          <w:lang w:val="fr-BE"/>
                        </w:rPr>
                      </w:pPr>
                    </w:p>
                  </w:txbxContent>
                </v:textbox>
                <w10:wrap anchorx="margin"/>
              </v:roundrect>
            </w:pict>
          </mc:Fallback>
        </mc:AlternateContent>
      </w:r>
      <w:r w:rsidR="00314C07" w:rsidRPr="00DE1C67">
        <w:rPr>
          <w:rFonts w:cs="Arial"/>
        </w:rPr>
        <w:br w:type="page"/>
      </w:r>
    </w:p>
    <w:p w14:paraId="26FB1607" w14:textId="77777777" w:rsidR="00095268" w:rsidRPr="00DE1C67" w:rsidRDefault="00095268" w:rsidP="000E47CF">
      <w:pPr>
        <w:widowControl/>
        <w:suppressAutoHyphens w:val="0"/>
        <w:spacing w:before="120" w:line="276" w:lineRule="auto"/>
        <w:ind w:right="0"/>
        <w:jc w:val="left"/>
        <w:rPr>
          <w:rFonts w:cs="Arial"/>
        </w:rPr>
      </w:pPr>
    </w:p>
    <w:p w14:paraId="0988C763" w14:textId="77777777" w:rsidR="00CE2216" w:rsidRPr="00DE1C67" w:rsidRDefault="00AF0CFA" w:rsidP="00D946BE">
      <w:pPr>
        <w:widowControl/>
        <w:suppressAutoHyphens w:val="0"/>
        <w:spacing w:line="276" w:lineRule="auto"/>
        <w:ind w:right="0"/>
        <w:jc w:val="left"/>
        <w:rPr>
          <w:rFonts w:cs="Arial"/>
        </w:rPr>
      </w:pPr>
      <w:r w:rsidRPr="00DE1C67">
        <w:rPr>
          <w:noProof/>
          <w:lang w:val="fr-BE" w:eastAsia="fr-BE"/>
        </w:rPr>
        <mc:AlternateContent>
          <mc:Choice Requires="wps">
            <w:drawing>
              <wp:anchor distT="0" distB="0" distL="114300" distR="114300" simplePos="0" relativeHeight="251665408" behindDoc="0" locked="0" layoutInCell="1" allowOverlap="1" wp14:anchorId="6AD1809E" wp14:editId="56D010E3">
                <wp:simplePos x="0" y="0"/>
                <wp:positionH relativeFrom="column">
                  <wp:posOffset>-3175</wp:posOffset>
                </wp:positionH>
                <wp:positionV relativeFrom="paragraph">
                  <wp:posOffset>-360045</wp:posOffset>
                </wp:positionV>
                <wp:extent cx="6300000" cy="396000"/>
                <wp:effectExtent l="95250" t="38100" r="43815" b="99695"/>
                <wp:wrapNone/>
                <wp:docPr id="19" name="Rectangle à coins arrondis 19"/>
                <wp:cNvGraphicFramePr/>
                <a:graphic xmlns:a="http://schemas.openxmlformats.org/drawingml/2006/main">
                  <a:graphicData uri="http://schemas.microsoft.com/office/word/2010/wordprocessingShape">
                    <wps:wsp>
                      <wps:cNvSpPr/>
                      <wps:spPr>
                        <a:xfrm>
                          <a:off x="0" y="0"/>
                          <a:ext cx="6300000" cy="396000"/>
                        </a:xfrm>
                        <a:prstGeom prst="roundRect">
                          <a:avLst/>
                        </a:prstGeom>
                        <a:solidFill>
                          <a:srgbClr val="F0D8F8"/>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8C218BC" w14:textId="77777777" w:rsidR="002C1538" w:rsidRPr="00082D62" w:rsidRDefault="002C1538" w:rsidP="00AE6F52">
                            <w:pPr>
                              <w:pStyle w:val="Title01"/>
                              <w:spacing w:before="0" w:after="0"/>
                              <w:rPr>
                                <w:color w:val="auto"/>
                              </w:rPr>
                            </w:pPr>
                            <w:r>
                              <w:rPr>
                                <w:color w:val="auto"/>
                              </w:rPr>
                              <w:t>Soutien financier</w:t>
                            </w:r>
                          </w:p>
                          <w:p w14:paraId="193B8CFC" w14:textId="77777777" w:rsidR="002C1538" w:rsidRPr="00082D62" w:rsidRDefault="002C1538" w:rsidP="00AE6F52">
                            <w:pPr>
                              <w:jc w:val="cente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1809E" id="Rectangle à coins arrondis 19" o:spid="_x0000_s1062" style="position:absolute;margin-left:-.25pt;margin-top:-28.35pt;width:496.0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" fillcolor="#f0d8f8" stroked="f" strokeweight="2pt">
                <v:shadow on="t" color="black" opacity="26214f" origin=".5,-.5" offset="-.74836mm,.74836mm"/>
                <v:textbox>
                  <w:txbxContent>
                    <w:p w14:paraId="08C218BC" w14:textId="77777777" w:rsidR="002C1538" w:rsidRPr="00082D62" w:rsidRDefault="002C1538" w:rsidP="00AE6F52">
                      <w:pPr>
                        <w:pStyle w:val="Title01"/>
                        <w:spacing w:before="0" w:after="0"/>
                        <w:rPr>
                          <w:color w:val="auto"/>
                        </w:rPr>
                      </w:pPr>
                      <w:r>
                        <w:rPr>
                          <w:color w:val="auto"/>
                        </w:rPr>
                        <w:t>Soutien financier</w:t>
                      </w:r>
                    </w:p>
                    <w:p w14:paraId="193B8CFC" w14:textId="77777777" w:rsidR="002C1538" w:rsidRPr="00082D62" w:rsidRDefault="002C1538" w:rsidP="00AE6F52">
                      <w:pPr>
                        <w:jc w:val="center"/>
                        <w:rPr>
                          <w:color w:val="auto"/>
                        </w:rPr>
                      </w:pPr>
                    </w:p>
                  </w:txbxContent>
                </v:textbox>
              </v:roundrect>
            </w:pict>
          </mc:Fallback>
        </mc:AlternateContent>
      </w:r>
    </w:p>
    <w:p w14:paraId="3DB81941" w14:textId="77777777" w:rsidR="003B50AE" w:rsidRPr="00DE1C67" w:rsidRDefault="003B50AE" w:rsidP="00D946BE">
      <w:pPr>
        <w:widowControl/>
        <w:suppressAutoHyphens w:val="0"/>
        <w:spacing w:line="276" w:lineRule="auto"/>
        <w:ind w:right="0"/>
        <w:jc w:val="left"/>
        <w:rPr>
          <w:rFonts w:cs="Arial"/>
        </w:rPr>
      </w:pPr>
    </w:p>
    <w:p w14:paraId="7D982421" w14:textId="77777777" w:rsidR="00D946BE" w:rsidRPr="00DE1C67" w:rsidRDefault="00C6533D" w:rsidP="00D946BE">
      <w:pPr>
        <w:widowControl/>
        <w:suppressAutoHyphens w:val="0"/>
        <w:spacing w:line="276" w:lineRule="auto"/>
        <w:ind w:right="0"/>
        <w:jc w:val="left"/>
        <w:rPr>
          <w:rFonts w:cs="Arial"/>
        </w:rPr>
      </w:pPr>
      <w:r w:rsidRPr="00DE1C67">
        <w:rPr>
          <w:rFonts w:cs="Arial"/>
          <w:noProof/>
          <w:lang w:val="fr-BE" w:eastAsia="fr-BE"/>
        </w:rPr>
        <mc:AlternateContent>
          <mc:Choice Requires="wps">
            <w:drawing>
              <wp:anchor distT="0" distB="0" distL="114300" distR="114300" simplePos="0" relativeHeight="251667456" behindDoc="0" locked="0" layoutInCell="1" allowOverlap="1" wp14:anchorId="72C922A0" wp14:editId="271B6041">
                <wp:simplePos x="0" y="0"/>
                <wp:positionH relativeFrom="margin">
                  <wp:posOffset>34290</wp:posOffset>
                </wp:positionH>
                <wp:positionV relativeFrom="paragraph">
                  <wp:posOffset>75565</wp:posOffset>
                </wp:positionV>
                <wp:extent cx="6225235" cy="1562100"/>
                <wp:effectExtent l="0" t="0" r="23495" b="19050"/>
                <wp:wrapNone/>
                <wp:docPr id="57" name="Rectangle à coins arrondis 57"/>
                <wp:cNvGraphicFramePr/>
                <a:graphic xmlns:a="http://schemas.openxmlformats.org/drawingml/2006/main">
                  <a:graphicData uri="http://schemas.microsoft.com/office/word/2010/wordprocessingShape">
                    <wps:wsp>
                      <wps:cNvSpPr/>
                      <wps:spPr>
                        <a:xfrm>
                          <a:off x="0" y="0"/>
                          <a:ext cx="6225235" cy="15621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37CA5515" w14:textId="15BEEC08" w:rsidR="002C1538" w:rsidRPr="00AE6F52" w:rsidRDefault="002C1538" w:rsidP="00AE6F52">
                            <w:pPr>
                              <w:ind w:left="1416" w:right="72"/>
                              <w:jc w:val="left"/>
                              <w:rPr>
                                <w:b/>
                                <w:color w:val="6E198C"/>
                                <w:sz w:val="40"/>
                                <w:lang w:val="fr-BE"/>
                              </w:rPr>
                            </w:pPr>
                            <w:r>
                              <w:rPr>
                                <w:b/>
                                <w:color w:val="6E198C"/>
                                <w:sz w:val="40"/>
                                <w:lang w:val="fr-BE"/>
                              </w:rPr>
                              <w:t xml:space="preserve">    </w:t>
                            </w:r>
                            <w:r w:rsidR="00B80037">
                              <w:rPr>
                                <w:b/>
                                <w:color w:val="6E198C"/>
                                <w:sz w:val="40"/>
                              </w:rPr>
                              <w:t>7</w:t>
                            </w:r>
                            <w:r>
                              <w:rPr>
                                <w:b/>
                                <w:color w:val="6E198C"/>
                                <w:sz w:val="40"/>
                                <w:lang w:val="fr-BE"/>
                              </w:rPr>
                              <w:t>50</w:t>
                            </w:r>
                            <w:r w:rsidRPr="00AE6F52">
                              <w:rPr>
                                <w:b/>
                                <w:color w:val="6E198C"/>
                                <w:sz w:val="40"/>
                                <w:lang w:val="fr-BE"/>
                              </w:rPr>
                              <w:t>.000</w:t>
                            </w:r>
                            <w:r>
                              <w:rPr>
                                <w:b/>
                                <w:color w:val="6E198C"/>
                                <w:sz w:val="40"/>
                                <w:lang w:val="fr-BE"/>
                              </w:rPr>
                              <w:t xml:space="preserve"> euros</w:t>
                            </w:r>
                          </w:p>
                          <w:p w14:paraId="682EC544" w14:textId="60CFFA14" w:rsidR="002C1538" w:rsidRPr="002E30F3" w:rsidRDefault="002C1538" w:rsidP="00BF32FF">
                            <w:pPr>
                              <w:pStyle w:val="Default"/>
                              <w:spacing w:after="340" w:line="191" w:lineRule="atLeast"/>
                              <w:ind w:left="708" w:firstLine="708"/>
                              <w:jc w:val="center"/>
                              <w:rPr>
                                <w:rStyle w:val="Puce01Car"/>
                                <w:b/>
                                <w:color w:val="6E198C"/>
                              </w:rPr>
                            </w:pPr>
                            <w:r w:rsidRPr="006A33A9">
                              <w:rPr>
                                <w:rFonts w:ascii="Arial" w:hAnsi="Arial" w:cs="Arial"/>
                                <w:b/>
                                <w:color w:val="6E198C"/>
                                <w:sz w:val="20"/>
                                <w:szCs w:val="20"/>
                              </w:rPr>
                              <w:t>pour l’ensemble de l’appel à projets 202</w:t>
                            </w:r>
                            <w:r w:rsidR="00443E01">
                              <w:rPr>
                                <w:rFonts w:ascii="Arial" w:hAnsi="Arial" w:cs="Arial"/>
                                <w:b/>
                                <w:color w:val="6E198C"/>
                                <w:sz w:val="20"/>
                                <w:szCs w:val="20"/>
                                <w:lang w:val="en-BE"/>
                              </w:rPr>
                              <w:t>3</w:t>
                            </w:r>
                            <w:r w:rsidRPr="006A33A9">
                              <w:rPr>
                                <w:rFonts w:ascii="Arial" w:hAnsi="Arial" w:cs="Arial"/>
                                <w:b/>
                                <w:color w:val="6E198C"/>
                                <w:sz w:val="20"/>
                                <w:szCs w:val="20"/>
                              </w:rPr>
                              <w:t xml:space="preserve"> « </w:t>
                            </w:r>
                            <w:r w:rsidRPr="006A33A9">
                              <w:rPr>
                                <w:rStyle w:val="Puce01Car"/>
                                <w:b/>
                                <w:color w:val="6E198C"/>
                              </w:rPr>
                              <w:t>Discrimination à l’embauche et promotion de la diversité sur le marché de l’emploi »</w:t>
                            </w:r>
                          </w:p>
                          <w:p w14:paraId="6552BC35" w14:textId="28AE7656" w:rsidR="002C1538" w:rsidRDefault="002C1538" w:rsidP="00BF32FF">
                            <w:pPr>
                              <w:pStyle w:val="Default"/>
                              <w:ind w:left="708" w:firstLine="708"/>
                              <w:jc w:val="both"/>
                              <w:rPr>
                                <w:rFonts w:ascii="Arial" w:eastAsia="Times" w:hAnsi="Arial" w:cs="Times"/>
                                <w:b/>
                                <w:color w:val="6E198C"/>
                                <w:sz w:val="40"/>
                                <w:szCs w:val="20"/>
                                <w:lang w:eastAsia="ar-SA"/>
                              </w:rPr>
                            </w:pPr>
                            <w:r>
                              <w:rPr>
                                <w:rFonts w:ascii="Arial" w:eastAsia="Times" w:hAnsi="Arial" w:cs="Times"/>
                                <w:b/>
                                <w:color w:val="6E198C"/>
                                <w:sz w:val="40"/>
                                <w:szCs w:val="20"/>
                                <w:lang w:eastAsia="ar-SA"/>
                              </w:rPr>
                              <w:t xml:space="preserve">    </w:t>
                            </w:r>
                            <w:r w:rsidRPr="00BF32FF">
                              <w:rPr>
                                <w:rFonts w:ascii="Arial" w:eastAsia="Times" w:hAnsi="Arial" w:cs="Times"/>
                                <w:b/>
                                <w:color w:val="6E198C"/>
                                <w:sz w:val="40"/>
                                <w:szCs w:val="20"/>
                                <w:lang w:eastAsia="ar-SA"/>
                              </w:rPr>
                              <w:t xml:space="preserve">5.000 </w:t>
                            </w:r>
                            <w:r>
                              <w:rPr>
                                <w:rFonts w:ascii="Arial" w:eastAsia="Times" w:hAnsi="Arial" w:cs="Times"/>
                                <w:b/>
                                <w:color w:val="6E198C"/>
                                <w:sz w:val="40"/>
                                <w:szCs w:val="20"/>
                                <w:lang w:eastAsia="ar-SA"/>
                              </w:rPr>
                              <w:t>euros</w:t>
                            </w:r>
                          </w:p>
                          <w:p w14:paraId="320B3CC8" w14:textId="47E86BCB" w:rsidR="002C1538" w:rsidRPr="002E30F3" w:rsidRDefault="002C1538" w:rsidP="00BF32FF">
                            <w:pPr>
                              <w:pStyle w:val="Default"/>
                              <w:spacing w:after="340" w:line="191" w:lineRule="atLeast"/>
                              <w:ind w:left="708" w:firstLine="708"/>
                              <w:jc w:val="both"/>
                              <w:rPr>
                                <w:rStyle w:val="Puce01Car"/>
                                <w:b/>
                                <w:color w:val="6E198C"/>
                                <w:sz w:val="40"/>
                                <w:lang w:val="fr-BE"/>
                              </w:rPr>
                            </w:pPr>
                            <w:r w:rsidRPr="002E30F3">
                              <w:rPr>
                                <w:rFonts w:ascii="Arial" w:hAnsi="Arial" w:cs="Arial"/>
                                <w:b/>
                                <w:color w:val="6E198C"/>
                                <w:sz w:val="20"/>
                                <w:szCs w:val="20"/>
                              </w:rPr>
                              <w:t xml:space="preserve">         de soutien financier minimum</w:t>
                            </w:r>
                          </w:p>
                          <w:p w14:paraId="7427A456" w14:textId="77777777" w:rsidR="002C1538" w:rsidRPr="00BF32FF" w:rsidRDefault="002C1538" w:rsidP="00BF32FF">
                            <w:pPr>
                              <w:pStyle w:val="Default"/>
                              <w:spacing w:after="340" w:line="191" w:lineRule="atLeast"/>
                              <w:ind w:left="708" w:firstLine="708"/>
                              <w:jc w:val="both"/>
                              <w:rPr>
                                <w:rFonts w:cs="Times"/>
                                <w:b/>
                                <w:sz w:val="40"/>
                                <w:lang w:val="fr-FR"/>
                              </w:rPr>
                            </w:pPr>
                          </w:p>
                          <w:p w14:paraId="2FD875B9" w14:textId="77777777" w:rsidR="002C1538" w:rsidRPr="00ED49B6" w:rsidRDefault="002C1538" w:rsidP="00ED49B6">
                            <w:pPr>
                              <w:ind w:left="1416" w:right="72"/>
                              <w:jc w:val="left"/>
                              <w:rPr>
                                <w:b/>
                                <w:color w:val="6E198C"/>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922A0" id="Rectangle à coins arrondis 57" o:spid="_x0000_s1063" style="position:absolute;margin-left:2.7pt;margin-top:5.95pt;width:490.2pt;height:1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" filled="f" strokecolor="#0a00be" strokeweight="2pt">
                <v:textbox inset="0,0,0,0">
                  <w:txbxContent>
                    <w:p w14:paraId="37CA5515" w14:textId="15BEEC08" w:rsidR="002C1538" w:rsidRPr="00AE6F52" w:rsidRDefault="002C1538" w:rsidP="00AE6F52">
                      <w:pPr>
                        <w:ind w:left="1416" w:right="72"/>
                        <w:jc w:val="left"/>
                        <w:rPr>
                          <w:b/>
                          <w:color w:val="6E198C"/>
                          <w:sz w:val="40"/>
                          <w:lang w:val="fr-BE"/>
                        </w:rPr>
                      </w:pPr>
                      <w:r>
                        <w:rPr>
                          <w:b/>
                          <w:color w:val="6E198C"/>
                          <w:sz w:val="40"/>
                          <w:lang w:val="fr-BE"/>
                        </w:rPr>
                        <w:t xml:space="preserve">    </w:t>
                      </w:r>
                      <w:r w:rsidR="00B80037">
                        <w:rPr>
                          <w:b/>
                          <w:color w:val="6E198C"/>
                          <w:sz w:val="40"/>
                        </w:rPr>
                        <w:t>7</w:t>
                      </w:r>
                      <w:r>
                        <w:rPr>
                          <w:b/>
                          <w:color w:val="6E198C"/>
                          <w:sz w:val="40"/>
                          <w:lang w:val="fr-BE"/>
                        </w:rPr>
                        <w:t>50</w:t>
                      </w:r>
                      <w:r w:rsidRPr="00AE6F52">
                        <w:rPr>
                          <w:b/>
                          <w:color w:val="6E198C"/>
                          <w:sz w:val="40"/>
                          <w:lang w:val="fr-BE"/>
                        </w:rPr>
                        <w:t>.000</w:t>
                      </w:r>
                      <w:r>
                        <w:rPr>
                          <w:b/>
                          <w:color w:val="6E198C"/>
                          <w:sz w:val="40"/>
                          <w:lang w:val="fr-BE"/>
                        </w:rPr>
                        <w:t xml:space="preserve"> euros</w:t>
                      </w:r>
                    </w:p>
                    <w:p w14:paraId="682EC544" w14:textId="60CFFA14" w:rsidR="002C1538" w:rsidRPr="002E30F3" w:rsidRDefault="002C1538" w:rsidP="00BF32FF">
                      <w:pPr>
                        <w:pStyle w:val="Default"/>
                        <w:spacing w:after="340" w:line="191" w:lineRule="atLeast"/>
                        <w:ind w:left="708" w:firstLine="708"/>
                        <w:jc w:val="center"/>
                        <w:rPr>
                          <w:rStyle w:val="Puce01Car"/>
                          <w:b/>
                          <w:color w:val="6E198C"/>
                        </w:rPr>
                      </w:pPr>
                      <w:r w:rsidRPr="006A33A9">
                        <w:rPr>
                          <w:rFonts w:ascii="Arial" w:hAnsi="Arial" w:cs="Arial"/>
                          <w:b/>
                          <w:color w:val="6E198C"/>
                          <w:sz w:val="20"/>
                          <w:szCs w:val="20"/>
                        </w:rPr>
                        <w:t>pour l’ensemble de l’appel à projets 202</w:t>
                      </w:r>
                      <w:r w:rsidR="00443E01">
                        <w:rPr>
                          <w:rFonts w:ascii="Arial" w:hAnsi="Arial" w:cs="Arial"/>
                          <w:b/>
                          <w:color w:val="6E198C"/>
                          <w:sz w:val="20"/>
                          <w:szCs w:val="20"/>
                          <w:lang w:val="en-BE"/>
                        </w:rPr>
                        <w:t>3</w:t>
                      </w:r>
                      <w:r w:rsidRPr="006A33A9">
                        <w:rPr>
                          <w:rFonts w:ascii="Arial" w:hAnsi="Arial" w:cs="Arial"/>
                          <w:b/>
                          <w:color w:val="6E198C"/>
                          <w:sz w:val="20"/>
                          <w:szCs w:val="20"/>
                        </w:rPr>
                        <w:t xml:space="preserve"> « </w:t>
                      </w:r>
                      <w:r w:rsidRPr="006A33A9">
                        <w:rPr>
                          <w:rStyle w:val="Puce01Car"/>
                          <w:b/>
                          <w:color w:val="6E198C"/>
                        </w:rPr>
                        <w:t>Discrimination à l’embauche et promotion de la diversité sur le marché de l’emploi »</w:t>
                      </w:r>
                    </w:p>
                    <w:p w14:paraId="6552BC35" w14:textId="28AE7656" w:rsidR="002C1538" w:rsidRDefault="002C1538" w:rsidP="00BF32FF">
                      <w:pPr>
                        <w:pStyle w:val="Default"/>
                        <w:ind w:left="708" w:firstLine="708"/>
                        <w:jc w:val="both"/>
                        <w:rPr>
                          <w:rFonts w:ascii="Arial" w:eastAsia="Times" w:hAnsi="Arial" w:cs="Times"/>
                          <w:b/>
                          <w:color w:val="6E198C"/>
                          <w:sz w:val="40"/>
                          <w:szCs w:val="20"/>
                          <w:lang w:eastAsia="ar-SA"/>
                        </w:rPr>
                      </w:pPr>
                      <w:r>
                        <w:rPr>
                          <w:rFonts w:ascii="Arial" w:eastAsia="Times" w:hAnsi="Arial" w:cs="Times"/>
                          <w:b/>
                          <w:color w:val="6E198C"/>
                          <w:sz w:val="40"/>
                          <w:szCs w:val="20"/>
                          <w:lang w:eastAsia="ar-SA"/>
                        </w:rPr>
                        <w:t xml:space="preserve">    </w:t>
                      </w:r>
                      <w:r w:rsidRPr="00BF32FF">
                        <w:rPr>
                          <w:rFonts w:ascii="Arial" w:eastAsia="Times" w:hAnsi="Arial" w:cs="Times"/>
                          <w:b/>
                          <w:color w:val="6E198C"/>
                          <w:sz w:val="40"/>
                          <w:szCs w:val="20"/>
                          <w:lang w:eastAsia="ar-SA"/>
                        </w:rPr>
                        <w:t xml:space="preserve">5.000 </w:t>
                      </w:r>
                      <w:r>
                        <w:rPr>
                          <w:rFonts w:ascii="Arial" w:eastAsia="Times" w:hAnsi="Arial" w:cs="Times"/>
                          <w:b/>
                          <w:color w:val="6E198C"/>
                          <w:sz w:val="40"/>
                          <w:szCs w:val="20"/>
                          <w:lang w:eastAsia="ar-SA"/>
                        </w:rPr>
                        <w:t>euros</w:t>
                      </w:r>
                    </w:p>
                    <w:p w14:paraId="320B3CC8" w14:textId="47E86BCB" w:rsidR="002C1538" w:rsidRPr="002E30F3" w:rsidRDefault="002C1538" w:rsidP="00BF32FF">
                      <w:pPr>
                        <w:pStyle w:val="Default"/>
                        <w:spacing w:after="340" w:line="191" w:lineRule="atLeast"/>
                        <w:ind w:left="708" w:firstLine="708"/>
                        <w:jc w:val="both"/>
                        <w:rPr>
                          <w:rStyle w:val="Puce01Car"/>
                          <w:b/>
                          <w:color w:val="6E198C"/>
                          <w:sz w:val="40"/>
                          <w:lang w:val="fr-BE"/>
                        </w:rPr>
                      </w:pPr>
                      <w:r w:rsidRPr="002E30F3">
                        <w:rPr>
                          <w:rFonts w:ascii="Arial" w:hAnsi="Arial" w:cs="Arial"/>
                          <w:b/>
                          <w:color w:val="6E198C"/>
                          <w:sz w:val="20"/>
                          <w:szCs w:val="20"/>
                        </w:rPr>
                        <w:t xml:space="preserve">         de soutien financier minimum</w:t>
                      </w:r>
                    </w:p>
                    <w:p w14:paraId="7427A456" w14:textId="77777777" w:rsidR="002C1538" w:rsidRPr="00BF32FF" w:rsidRDefault="002C1538" w:rsidP="00BF32FF">
                      <w:pPr>
                        <w:pStyle w:val="Default"/>
                        <w:spacing w:after="340" w:line="191" w:lineRule="atLeast"/>
                        <w:ind w:left="708" w:firstLine="708"/>
                        <w:jc w:val="both"/>
                        <w:rPr>
                          <w:rFonts w:cs="Times"/>
                          <w:b/>
                          <w:sz w:val="40"/>
                          <w:lang w:val="fr-FR"/>
                        </w:rPr>
                      </w:pPr>
                    </w:p>
                    <w:p w14:paraId="2FD875B9" w14:textId="77777777" w:rsidR="002C1538" w:rsidRPr="00ED49B6" w:rsidRDefault="002C1538" w:rsidP="00ED49B6">
                      <w:pPr>
                        <w:ind w:left="1416" w:right="72"/>
                        <w:jc w:val="left"/>
                        <w:rPr>
                          <w:b/>
                          <w:color w:val="6E198C"/>
                        </w:rPr>
                      </w:pPr>
                    </w:p>
                  </w:txbxContent>
                </v:textbox>
                <w10:wrap anchorx="margin"/>
              </v:roundrect>
            </w:pict>
          </mc:Fallback>
        </mc:AlternateContent>
      </w:r>
    </w:p>
    <w:p w14:paraId="50AF030B" w14:textId="77777777" w:rsidR="002A68A7" w:rsidRPr="00DE1C67" w:rsidRDefault="00ED49B6" w:rsidP="00482DA3">
      <w:pPr>
        <w:widowControl/>
        <w:suppressAutoHyphens w:val="0"/>
        <w:spacing w:line="276" w:lineRule="auto"/>
        <w:ind w:right="0"/>
        <w:jc w:val="left"/>
        <w:rPr>
          <w:rFonts w:cs="Arial"/>
        </w:rPr>
      </w:pPr>
      <w:r w:rsidRPr="00DE1C67">
        <w:rPr>
          <w:noProof/>
          <w:lang w:val="fr-BE" w:eastAsia="fr-BE"/>
        </w:rPr>
        <w:drawing>
          <wp:anchor distT="0" distB="0" distL="114300" distR="114300" simplePos="0" relativeHeight="251668480" behindDoc="1" locked="0" layoutInCell="1" allowOverlap="1" wp14:anchorId="6CBED066" wp14:editId="7D4A3F10">
            <wp:simplePos x="0" y="0"/>
            <wp:positionH relativeFrom="column">
              <wp:posOffset>208915</wp:posOffset>
            </wp:positionH>
            <wp:positionV relativeFrom="paragraph">
              <wp:posOffset>147650</wp:posOffset>
            </wp:positionV>
            <wp:extent cx="1030743" cy="929031"/>
            <wp:effectExtent l="0" t="0" r="0" b="4445"/>
            <wp:wrapNone/>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duotone>
                        <a:schemeClr val="accent4">
                          <a:shade val="45000"/>
                          <a:satMod val="135000"/>
                        </a:schemeClr>
                        <a:prstClr val="white"/>
                      </a:duotone>
                      <a:extLst>
                        <a:ext uri="{28A0092B-C50C-407E-A947-70E740481C1C}">
                          <a14:useLocalDpi xmlns:a14="http://schemas.microsoft.com/office/drawing/2010/main" val="0"/>
                        </a:ext>
                      </a:extLst>
                    </a:blip>
                    <a:srcRect l="6040" t="4831" r="2057" b="2416"/>
                    <a:stretch/>
                  </pic:blipFill>
                  <pic:spPr bwMode="auto">
                    <a:xfrm>
                      <a:off x="0" y="0"/>
                      <a:ext cx="1030743" cy="9290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149CFA" w14:textId="77777777" w:rsidR="00482DA3" w:rsidRPr="00DE1C67" w:rsidRDefault="00482DA3" w:rsidP="00482DA3">
      <w:pPr>
        <w:widowControl/>
        <w:suppressAutoHyphens w:val="0"/>
        <w:spacing w:line="276" w:lineRule="auto"/>
        <w:ind w:right="0"/>
        <w:jc w:val="left"/>
        <w:rPr>
          <w:rFonts w:cs="Arial"/>
        </w:rPr>
      </w:pPr>
    </w:p>
    <w:p w14:paraId="62D716CF" w14:textId="77777777" w:rsidR="00AE6F52" w:rsidRPr="00DE1C67" w:rsidRDefault="00AE6F52" w:rsidP="00482DA3">
      <w:pPr>
        <w:widowControl/>
        <w:suppressAutoHyphens w:val="0"/>
        <w:spacing w:line="276" w:lineRule="auto"/>
        <w:ind w:right="0"/>
        <w:jc w:val="left"/>
        <w:rPr>
          <w:rFonts w:cs="Arial"/>
        </w:rPr>
      </w:pPr>
    </w:p>
    <w:p w14:paraId="7092E3EE" w14:textId="77777777" w:rsidR="00AE6F52" w:rsidRPr="00DE1C67" w:rsidRDefault="00AE6F52" w:rsidP="00482DA3">
      <w:pPr>
        <w:widowControl/>
        <w:suppressAutoHyphens w:val="0"/>
        <w:spacing w:line="276" w:lineRule="auto"/>
        <w:ind w:right="0"/>
        <w:jc w:val="left"/>
        <w:rPr>
          <w:rFonts w:cs="Arial"/>
        </w:rPr>
      </w:pPr>
    </w:p>
    <w:p w14:paraId="4E3F0E68" w14:textId="77777777" w:rsidR="00AE6F52" w:rsidRPr="00DE1C67" w:rsidRDefault="00AE6F52" w:rsidP="00482DA3">
      <w:pPr>
        <w:widowControl/>
        <w:suppressAutoHyphens w:val="0"/>
        <w:spacing w:line="276" w:lineRule="auto"/>
        <w:ind w:right="0"/>
        <w:jc w:val="left"/>
        <w:rPr>
          <w:rFonts w:cs="Arial"/>
        </w:rPr>
      </w:pPr>
    </w:p>
    <w:p w14:paraId="641889D0" w14:textId="77777777" w:rsidR="00440A72" w:rsidRPr="00DE1C67" w:rsidRDefault="00440A72" w:rsidP="00705E5B">
      <w:pPr>
        <w:pStyle w:val="Default"/>
        <w:tabs>
          <w:tab w:val="left" w:pos="9781"/>
        </w:tabs>
        <w:spacing w:line="276" w:lineRule="auto"/>
        <w:ind w:right="284"/>
        <w:jc w:val="both"/>
        <w:rPr>
          <w:rFonts w:ascii="Arial" w:hAnsi="Arial" w:cs="Arial"/>
          <w:sz w:val="20"/>
          <w:szCs w:val="20"/>
        </w:rPr>
      </w:pPr>
    </w:p>
    <w:bookmarkEnd w:id="4"/>
    <w:p w14:paraId="1C6BEF32" w14:textId="77777777" w:rsidR="00C6533D" w:rsidRPr="00DE1C67" w:rsidRDefault="00C6533D" w:rsidP="00C5752F">
      <w:pPr>
        <w:rPr>
          <w:rFonts w:cs="Arial"/>
        </w:rPr>
      </w:pPr>
    </w:p>
    <w:p w14:paraId="73C40397" w14:textId="77777777" w:rsidR="00C6533D" w:rsidRPr="00DE1C67" w:rsidRDefault="00C6533D" w:rsidP="00C5752F">
      <w:pPr>
        <w:rPr>
          <w:rFonts w:cs="Arial"/>
        </w:rPr>
      </w:pPr>
    </w:p>
    <w:p w14:paraId="41CA9B10" w14:textId="676803D7" w:rsidR="00197CD0" w:rsidRPr="00DE1C67" w:rsidRDefault="00197CD0" w:rsidP="00705E5B">
      <w:pPr>
        <w:ind w:right="72"/>
        <w:rPr>
          <w:b/>
          <w:color w:val="7030A0"/>
          <w:sz w:val="24"/>
          <w:lang w:val="fr-BE"/>
        </w:rPr>
      </w:pPr>
    </w:p>
    <w:p w14:paraId="1C682DAB" w14:textId="63ACB570" w:rsidR="003B50AE" w:rsidRPr="00DE1C67" w:rsidRDefault="003B50AE" w:rsidP="00705E5B">
      <w:pPr>
        <w:ind w:right="72"/>
        <w:rPr>
          <w:b/>
          <w:color w:val="7030A0"/>
          <w:sz w:val="24"/>
          <w:lang w:val="fr-BE"/>
        </w:rPr>
      </w:pPr>
    </w:p>
    <w:p w14:paraId="22AC1A98" w14:textId="77777777" w:rsidR="003B50AE" w:rsidRPr="00DE1C67" w:rsidRDefault="003B50AE" w:rsidP="00705E5B">
      <w:pPr>
        <w:ind w:right="72"/>
        <w:rPr>
          <w:b/>
          <w:color w:val="7030A0"/>
          <w:sz w:val="24"/>
          <w:lang w:val="fr-BE"/>
        </w:rPr>
      </w:pPr>
    </w:p>
    <w:p w14:paraId="14AB7B2C" w14:textId="15A5ACF3" w:rsidR="00AF3507" w:rsidRPr="00DE1C67" w:rsidRDefault="00132726" w:rsidP="00C5752F">
      <w:pPr>
        <w:rPr>
          <w:rFonts w:cs="Arial"/>
        </w:rPr>
      </w:pPr>
      <w:r w:rsidRPr="00DE1C67">
        <w:rPr>
          <w:noProof/>
          <w:lang w:val="fr-BE" w:eastAsia="fr-BE"/>
        </w:rPr>
        <mc:AlternateContent>
          <mc:Choice Requires="wps">
            <w:drawing>
              <wp:anchor distT="0" distB="0" distL="114300" distR="114300" simplePos="0" relativeHeight="251619840" behindDoc="0" locked="0" layoutInCell="1" allowOverlap="1" wp14:anchorId="154490CD" wp14:editId="08F27D4E">
                <wp:simplePos x="0" y="0"/>
                <wp:positionH relativeFrom="margin">
                  <wp:posOffset>7620</wp:posOffset>
                </wp:positionH>
                <wp:positionV relativeFrom="paragraph">
                  <wp:posOffset>23496</wp:posOffset>
                </wp:positionV>
                <wp:extent cx="6299835" cy="1889760"/>
                <wp:effectExtent l="95250" t="38100" r="43815" b="91440"/>
                <wp:wrapNone/>
                <wp:docPr id="43" name="Rectangle à coins arrondis 43"/>
                <wp:cNvGraphicFramePr/>
                <a:graphic xmlns:a="http://schemas.openxmlformats.org/drawingml/2006/main">
                  <a:graphicData uri="http://schemas.microsoft.com/office/word/2010/wordprocessingShape">
                    <wps:wsp>
                      <wps:cNvSpPr/>
                      <wps:spPr>
                        <a:xfrm>
                          <a:off x="0" y="0"/>
                          <a:ext cx="6299835" cy="1889760"/>
                        </a:xfrm>
                        <a:prstGeom prst="roundRect">
                          <a:avLst/>
                        </a:prstGeom>
                        <a:solidFill>
                          <a:srgbClr val="FAF1FD"/>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DB2CD8A" w14:textId="2D83B7ED" w:rsidR="002C1538" w:rsidRPr="00612D02" w:rsidRDefault="002C1538" w:rsidP="00385A6F">
                            <w:pPr>
                              <w:pStyle w:val="Lijstalinea"/>
                              <w:numPr>
                                <w:ilvl w:val="0"/>
                                <w:numId w:val="20"/>
                              </w:numPr>
                              <w:tabs>
                                <w:tab w:val="left" w:pos="9781"/>
                              </w:tabs>
                              <w:spacing w:line="360" w:lineRule="auto"/>
                              <w:ind w:right="142"/>
                              <w:rPr>
                                <w:rFonts w:eastAsia="Calibri" w:cs="Arial"/>
                                <w:color w:val="7030A0"/>
                                <w:sz w:val="24"/>
                              </w:rPr>
                            </w:pPr>
                            <w:r w:rsidRPr="00385A6F" w:rsidDel="00735423">
                              <w:rPr>
                                <w:rFonts w:eastAsia="Calibri" w:cs="Arial"/>
                              </w:rPr>
                              <w:t xml:space="preserve">La </w:t>
                            </w:r>
                            <w:r w:rsidRPr="00612D02" w:rsidDel="00735423">
                              <w:rPr>
                                <w:rFonts w:eastAsia="Calibri" w:cs="Arial"/>
                              </w:rPr>
                              <w:t>durée</w:t>
                            </w:r>
                            <w:r w:rsidR="00AD6068" w:rsidRPr="00612D02">
                              <w:rPr>
                                <w:rFonts w:eastAsia="Calibri" w:cs="Arial"/>
                              </w:rPr>
                              <w:t xml:space="preserve"> initiale</w:t>
                            </w:r>
                            <w:r w:rsidRPr="00612D02" w:rsidDel="00735423">
                              <w:rPr>
                                <w:rFonts w:eastAsia="Calibri" w:cs="Arial"/>
                              </w:rPr>
                              <w:t xml:space="preserve"> du projet </w:t>
                            </w:r>
                            <w:r w:rsidRPr="00612D02">
                              <w:rPr>
                                <w:rFonts w:eastAsia="Calibri" w:cs="Arial"/>
                              </w:rPr>
                              <w:t xml:space="preserve">ne peut excéder </w:t>
                            </w:r>
                            <w:r w:rsidR="00130D49" w:rsidRPr="00147A28">
                              <w:rPr>
                                <w:rFonts w:eastAsia="Calibri" w:cs="Arial"/>
                                <w:b/>
                                <w:bCs/>
                              </w:rPr>
                              <w:t>12</w:t>
                            </w:r>
                            <w:r w:rsidRPr="00147A28">
                              <w:rPr>
                                <w:rFonts w:eastAsia="Calibri" w:cs="Arial"/>
                                <w:b/>
                                <w:bCs/>
                              </w:rPr>
                              <w:t xml:space="preserve"> mois maximum</w:t>
                            </w:r>
                            <w:r w:rsidRPr="00612D02">
                              <w:rPr>
                                <w:rFonts w:eastAsia="Calibri" w:cs="Arial"/>
                              </w:rPr>
                              <w:t>.</w:t>
                            </w:r>
                            <w:r w:rsidRPr="00612D02">
                              <w:rPr>
                                <w:rFonts w:eastAsia="Calibri" w:cs="Arial"/>
                                <w:color w:val="7030A0"/>
                                <w:sz w:val="24"/>
                              </w:rPr>
                              <w:t xml:space="preserve"> </w:t>
                            </w:r>
                          </w:p>
                          <w:p w14:paraId="3BDB4F46" w14:textId="77777777" w:rsidR="002C1538" w:rsidRPr="00612D02" w:rsidRDefault="002C1538" w:rsidP="00821343">
                            <w:pPr>
                              <w:pStyle w:val="Lijstalinea"/>
                              <w:tabs>
                                <w:tab w:val="left" w:pos="9781"/>
                              </w:tabs>
                              <w:spacing w:line="360" w:lineRule="auto"/>
                              <w:ind w:left="720" w:right="142"/>
                              <w:rPr>
                                <w:rFonts w:eastAsia="Calibri" w:cs="Arial"/>
                                <w:color w:val="7030A0"/>
                                <w:sz w:val="24"/>
                              </w:rPr>
                            </w:pPr>
                          </w:p>
                          <w:p w14:paraId="4F841919" w14:textId="08AD19C3" w:rsidR="002C1538" w:rsidRPr="00612D02" w:rsidRDefault="002C1538" w:rsidP="00B32790">
                            <w:pPr>
                              <w:pStyle w:val="Do"/>
                              <w:numPr>
                                <w:ilvl w:val="0"/>
                                <w:numId w:val="20"/>
                              </w:numPr>
                              <w:spacing w:line="276" w:lineRule="auto"/>
                              <w:rPr>
                                <w:color w:val="auto"/>
                                <w:lang w:val="fr-BE"/>
                              </w:rPr>
                            </w:pPr>
                            <w:r w:rsidRPr="00147A28">
                              <w:rPr>
                                <w:b/>
                                <w:bCs/>
                                <w:color w:val="auto"/>
                              </w:rPr>
                              <w:t xml:space="preserve">Des </w:t>
                            </w:r>
                            <w:r w:rsidR="00147A28">
                              <w:rPr>
                                <w:b/>
                                <w:bCs/>
                                <w:color w:val="auto"/>
                              </w:rPr>
                              <w:t>c</w:t>
                            </w:r>
                            <w:r w:rsidRPr="00147A28">
                              <w:rPr>
                                <w:b/>
                                <w:bCs/>
                                <w:color w:val="auto"/>
                              </w:rPr>
                              <w:t>omités d’accompagnement</w:t>
                            </w:r>
                            <w:r w:rsidRPr="00612D02">
                              <w:rPr>
                                <w:color w:val="auto"/>
                              </w:rPr>
                              <w:t xml:space="preserve"> seront organisés régulièrement pour chaque projet</w:t>
                            </w:r>
                            <w:r w:rsidR="00801638" w:rsidRPr="00612D02">
                              <w:rPr>
                                <w:color w:val="auto"/>
                              </w:rPr>
                              <w:t xml:space="preserve"> </w:t>
                            </w:r>
                            <w:r w:rsidR="00801638" w:rsidRPr="00612D02">
                              <w:rPr>
                                <w:rFonts w:eastAsia="Arial" w:cs="Arial"/>
                                <w:color w:val="auto"/>
                                <w:bdr w:val="nil"/>
                              </w:rPr>
                              <w:t xml:space="preserve">(au début, après 4 mois et après </w:t>
                            </w:r>
                            <w:r w:rsidR="0052715A" w:rsidRPr="00612D02">
                              <w:rPr>
                                <w:rFonts w:eastAsia="Arial" w:cs="Arial"/>
                                <w:color w:val="auto"/>
                                <w:bdr w:val="nil"/>
                              </w:rPr>
                              <w:t>9</w:t>
                            </w:r>
                            <w:r w:rsidR="00801638" w:rsidRPr="00612D02">
                              <w:rPr>
                                <w:rFonts w:eastAsia="Arial" w:cs="Arial"/>
                                <w:color w:val="auto"/>
                                <w:bdr w:val="nil"/>
                              </w:rPr>
                              <w:t xml:space="preserve"> mois)</w:t>
                            </w:r>
                            <w:r w:rsidR="00AD6068" w:rsidRPr="00612D02">
                              <w:rPr>
                                <w:rFonts w:eastAsia="Arial" w:cs="Arial"/>
                                <w:color w:val="auto"/>
                                <w:bdr w:val="nil"/>
                                <w:lang w:val="fr-BE"/>
                              </w:rPr>
                              <w:t>.</w:t>
                            </w:r>
                          </w:p>
                          <w:p w14:paraId="26C96A8F" w14:textId="77777777" w:rsidR="002C1538" w:rsidRPr="00612D02" w:rsidRDefault="002C1538" w:rsidP="00543B31">
                            <w:pPr>
                              <w:pStyle w:val="Lijstalinea"/>
                              <w:rPr>
                                <w:color w:val="auto"/>
                                <w:lang w:val="fr-BE"/>
                              </w:rPr>
                            </w:pPr>
                          </w:p>
                          <w:p w14:paraId="19C3B890" w14:textId="77777777" w:rsidR="002C1538" w:rsidRPr="00612D02" w:rsidRDefault="002C1538" w:rsidP="00132726">
                            <w:pPr>
                              <w:pStyle w:val="Do"/>
                              <w:numPr>
                                <w:ilvl w:val="0"/>
                                <w:numId w:val="0"/>
                              </w:numPr>
                              <w:spacing w:line="276" w:lineRule="auto"/>
                              <w:rPr>
                                <w:color w:val="auto"/>
                                <w:lang w:val="fr-BE"/>
                              </w:rPr>
                            </w:pPr>
                          </w:p>
                          <w:p w14:paraId="037E07FE" w14:textId="171EBACB" w:rsidR="002C1538" w:rsidRPr="002F17CF" w:rsidRDefault="002C1538" w:rsidP="00DF170A">
                            <w:pPr>
                              <w:pStyle w:val="Do"/>
                              <w:numPr>
                                <w:ilvl w:val="0"/>
                                <w:numId w:val="0"/>
                              </w:numPr>
                              <w:spacing w:line="276" w:lineRule="auto"/>
                              <w:ind w:left="360" w:right="73" w:hanging="360"/>
                              <w:rPr>
                                <w:b/>
                                <w:color w:val="FFFFFF" w:themeColor="background1"/>
                                <w:sz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490CD" id="Rectangle à coins arrondis 43" o:spid="_x0000_s1064" style="position:absolute;left:0;text-align:left;margin-left:.6pt;margin-top:1.85pt;width:496.05pt;height:148.8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" fillcolor="#faf1fd" stroked="f" strokeweight="2pt">
                <v:shadow on="t" color="black" opacity="26214f" origin=".5,-.5" offset="-.74836mm,.74836mm"/>
                <v:textbox inset="0,0,0,0">
                  <w:txbxContent>
                    <w:p w14:paraId="7DB2CD8A" w14:textId="2D83B7ED" w:rsidR="002C1538" w:rsidRPr="00612D02" w:rsidRDefault="002C1538" w:rsidP="00385A6F">
                      <w:pPr>
                        <w:pStyle w:val="Lijstalinea"/>
                        <w:numPr>
                          <w:ilvl w:val="0"/>
                          <w:numId w:val="20"/>
                        </w:numPr>
                        <w:tabs>
                          <w:tab w:val="left" w:pos="9781"/>
                        </w:tabs>
                        <w:spacing w:line="360" w:lineRule="auto"/>
                        <w:ind w:right="142"/>
                        <w:rPr>
                          <w:rFonts w:eastAsia="Calibri" w:cs="Arial"/>
                          <w:color w:val="7030A0"/>
                          <w:sz w:val="24"/>
                        </w:rPr>
                      </w:pPr>
                      <w:r w:rsidRPr="00385A6F" w:rsidDel="00735423">
                        <w:rPr>
                          <w:rFonts w:eastAsia="Calibri" w:cs="Arial"/>
                        </w:rPr>
                        <w:t xml:space="preserve">La </w:t>
                      </w:r>
                      <w:r w:rsidRPr="00612D02" w:rsidDel="00735423">
                        <w:rPr>
                          <w:rFonts w:eastAsia="Calibri" w:cs="Arial"/>
                        </w:rPr>
                        <w:t>durée</w:t>
                      </w:r>
                      <w:r w:rsidR="00AD6068" w:rsidRPr="00612D02">
                        <w:rPr>
                          <w:rFonts w:eastAsia="Calibri" w:cs="Arial"/>
                        </w:rPr>
                        <w:t xml:space="preserve"> initiale</w:t>
                      </w:r>
                      <w:r w:rsidRPr="00612D02" w:rsidDel="00735423">
                        <w:rPr>
                          <w:rFonts w:eastAsia="Calibri" w:cs="Arial"/>
                        </w:rPr>
                        <w:t xml:space="preserve"> du projet </w:t>
                      </w:r>
                      <w:r w:rsidRPr="00612D02">
                        <w:rPr>
                          <w:rFonts w:eastAsia="Calibri" w:cs="Arial"/>
                        </w:rPr>
                        <w:t xml:space="preserve">ne peut excéder </w:t>
                      </w:r>
                      <w:r w:rsidR="00130D49" w:rsidRPr="00147A28">
                        <w:rPr>
                          <w:rFonts w:eastAsia="Calibri" w:cs="Arial"/>
                          <w:b/>
                          <w:bCs/>
                        </w:rPr>
                        <w:t>12</w:t>
                      </w:r>
                      <w:r w:rsidRPr="00147A28">
                        <w:rPr>
                          <w:rFonts w:eastAsia="Calibri" w:cs="Arial"/>
                          <w:b/>
                          <w:bCs/>
                        </w:rPr>
                        <w:t xml:space="preserve"> mois maximum</w:t>
                      </w:r>
                      <w:r w:rsidRPr="00612D02">
                        <w:rPr>
                          <w:rFonts w:eastAsia="Calibri" w:cs="Arial"/>
                        </w:rPr>
                        <w:t>.</w:t>
                      </w:r>
                      <w:r w:rsidRPr="00612D02">
                        <w:rPr>
                          <w:rFonts w:eastAsia="Calibri" w:cs="Arial"/>
                          <w:color w:val="7030A0"/>
                          <w:sz w:val="24"/>
                        </w:rPr>
                        <w:t xml:space="preserve"> </w:t>
                      </w:r>
                    </w:p>
                    <w:p w14:paraId="3BDB4F46" w14:textId="77777777" w:rsidR="002C1538" w:rsidRPr="00612D02" w:rsidRDefault="002C1538" w:rsidP="00821343">
                      <w:pPr>
                        <w:pStyle w:val="Lijstalinea"/>
                        <w:tabs>
                          <w:tab w:val="left" w:pos="9781"/>
                        </w:tabs>
                        <w:spacing w:line="360" w:lineRule="auto"/>
                        <w:ind w:left="720" w:right="142"/>
                        <w:rPr>
                          <w:rFonts w:eastAsia="Calibri" w:cs="Arial"/>
                          <w:color w:val="7030A0"/>
                          <w:sz w:val="24"/>
                        </w:rPr>
                      </w:pPr>
                    </w:p>
                    <w:p w14:paraId="4F841919" w14:textId="08AD19C3" w:rsidR="002C1538" w:rsidRPr="00612D02" w:rsidRDefault="002C1538" w:rsidP="00B32790">
                      <w:pPr>
                        <w:pStyle w:val="Do"/>
                        <w:numPr>
                          <w:ilvl w:val="0"/>
                          <w:numId w:val="20"/>
                        </w:numPr>
                        <w:spacing w:line="276" w:lineRule="auto"/>
                        <w:rPr>
                          <w:color w:val="auto"/>
                          <w:lang w:val="fr-BE"/>
                        </w:rPr>
                      </w:pPr>
                      <w:r w:rsidRPr="00147A28">
                        <w:rPr>
                          <w:b/>
                          <w:bCs/>
                          <w:color w:val="auto"/>
                        </w:rPr>
                        <w:t xml:space="preserve">Des </w:t>
                      </w:r>
                      <w:r w:rsidR="00147A28">
                        <w:rPr>
                          <w:b/>
                          <w:bCs/>
                          <w:color w:val="auto"/>
                        </w:rPr>
                        <w:t>c</w:t>
                      </w:r>
                      <w:r w:rsidRPr="00147A28">
                        <w:rPr>
                          <w:b/>
                          <w:bCs/>
                          <w:color w:val="auto"/>
                        </w:rPr>
                        <w:t>omités d’accompagnement</w:t>
                      </w:r>
                      <w:r w:rsidRPr="00612D02">
                        <w:rPr>
                          <w:color w:val="auto"/>
                        </w:rPr>
                        <w:t xml:space="preserve"> seront organisés régulièrement pour chaque projet</w:t>
                      </w:r>
                      <w:r w:rsidR="00801638" w:rsidRPr="00612D02">
                        <w:rPr>
                          <w:color w:val="auto"/>
                        </w:rPr>
                        <w:t xml:space="preserve"> </w:t>
                      </w:r>
                      <w:r w:rsidR="00801638" w:rsidRPr="00612D02">
                        <w:rPr>
                          <w:rFonts w:eastAsia="Arial" w:cs="Arial"/>
                          <w:color w:val="auto"/>
                          <w:bdr w:val="nil"/>
                        </w:rPr>
                        <w:t xml:space="preserve">(au début, après 4 mois et après </w:t>
                      </w:r>
                      <w:r w:rsidR="0052715A" w:rsidRPr="00612D02">
                        <w:rPr>
                          <w:rFonts w:eastAsia="Arial" w:cs="Arial"/>
                          <w:color w:val="auto"/>
                          <w:bdr w:val="nil"/>
                        </w:rPr>
                        <w:t>9</w:t>
                      </w:r>
                      <w:r w:rsidR="00801638" w:rsidRPr="00612D02">
                        <w:rPr>
                          <w:rFonts w:eastAsia="Arial" w:cs="Arial"/>
                          <w:color w:val="auto"/>
                          <w:bdr w:val="nil"/>
                        </w:rPr>
                        <w:t xml:space="preserve"> mois)</w:t>
                      </w:r>
                      <w:r w:rsidR="00AD6068" w:rsidRPr="00612D02">
                        <w:rPr>
                          <w:rFonts w:eastAsia="Arial" w:cs="Arial"/>
                          <w:color w:val="auto"/>
                          <w:bdr w:val="nil"/>
                          <w:lang w:val="fr-BE"/>
                        </w:rPr>
                        <w:t>.</w:t>
                      </w:r>
                    </w:p>
                    <w:p w14:paraId="26C96A8F" w14:textId="77777777" w:rsidR="002C1538" w:rsidRPr="00612D02" w:rsidRDefault="002C1538" w:rsidP="00543B31">
                      <w:pPr>
                        <w:pStyle w:val="Lijstalinea"/>
                        <w:rPr>
                          <w:color w:val="auto"/>
                          <w:lang w:val="fr-BE"/>
                        </w:rPr>
                      </w:pPr>
                    </w:p>
                    <w:p w14:paraId="19C3B890" w14:textId="77777777" w:rsidR="002C1538" w:rsidRPr="00612D02" w:rsidRDefault="002C1538" w:rsidP="00132726">
                      <w:pPr>
                        <w:pStyle w:val="Do"/>
                        <w:numPr>
                          <w:ilvl w:val="0"/>
                          <w:numId w:val="0"/>
                        </w:numPr>
                        <w:spacing w:line="276" w:lineRule="auto"/>
                        <w:rPr>
                          <w:color w:val="auto"/>
                          <w:lang w:val="fr-BE"/>
                        </w:rPr>
                      </w:pPr>
                    </w:p>
                    <w:p w14:paraId="037E07FE" w14:textId="171EBACB" w:rsidR="002C1538" w:rsidRPr="002F17CF" w:rsidRDefault="002C1538" w:rsidP="00DF170A">
                      <w:pPr>
                        <w:pStyle w:val="Do"/>
                        <w:numPr>
                          <w:ilvl w:val="0"/>
                          <w:numId w:val="0"/>
                        </w:numPr>
                        <w:spacing w:line="276" w:lineRule="auto"/>
                        <w:ind w:left="360" w:right="73" w:hanging="360"/>
                        <w:rPr>
                          <w:b/>
                          <w:color w:val="FFFFFF" w:themeColor="background1"/>
                          <w:sz w:val="24"/>
                          <w:lang w:val="fr-BE"/>
                        </w:rPr>
                      </w:pPr>
                    </w:p>
                  </w:txbxContent>
                </v:textbox>
                <w10:wrap anchorx="margin"/>
              </v:roundrect>
            </w:pict>
          </mc:Fallback>
        </mc:AlternateContent>
      </w:r>
    </w:p>
    <w:p w14:paraId="11A10FF8" w14:textId="3879C005" w:rsidR="00CD42F3" w:rsidRPr="00DE1C67" w:rsidRDefault="00CD42F3" w:rsidP="00C5752F">
      <w:pPr>
        <w:rPr>
          <w:rFonts w:cs="Arial"/>
        </w:rPr>
      </w:pPr>
    </w:p>
    <w:p w14:paraId="6AEE4D6C" w14:textId="09892C3A" w:rsidR="00CD42F3" w:rsidRPr="00DE1C67" w:rsidRDefault="00CD42F3" w:rsidP="00705E5B">
      <w:pPr>
        <w:tabs>
          <w:tab w:val="left" w:pos="9781"/>
        </w:tabs>
        <w:ind w:right="142"/>
        <w:rPr>
          <w:rFonts w:cs="Arial"/>
        </w:rPr>
      </w:pPr>
    </w:p>
    <w:p w14:paraId="736AECBC" w14:textId="6A8E44A6" w:rsidR="008D71CE" w:rsidRPr="00DE1C67" w:rsidRDefault="008D71CE" w:rsidP="00C5752F">
      <w:pPr>
        <w:rPr>
          <w:rFonts w:cs="Arial"/>
        </w:rPr>
      </w:pPr>
    </w:p>
    <w:p w14:paraId="7F5E5426" w14:textId="091CC22B" w:rsidR="00967444" w:rsidRPr="00DE1C67" w:rsidRDefault="008D71CE" w:rsidP="00A716A9">
      <w:pPr>
        <w:widowControl/>
        <w:suppressAutoHyphens w:val="0"/>
        <w:spacing w:after="200" w:line="276" w:lineRule="auto"/>
        <w:ind w:right="0"/>
        <w:jc w:val="left"/>
        <w:rPr>
          <w:rFonts w:cs="Arial"/>
        </w:rPr>
      </w:pPr>
      <w:r w:rsidRPr="00DE1C67">
        <w:rPr>
          <w:rFonts w:cs="Arial"/>
        </w:rPr>
        <w:br w:type="page"/>
      </w:r>
      <w:bookmarkStart w:id="16" w:name="_Toc445811995"/>
      <w:bookmarkStart w:id="17" w:name="_Toc470165762"/>
      <w:bookmarkStart w:id="18" w:name="_Toc474139935"/>
      <w:bookmarkEnd w:id="0"/>
    </w:p>
    <w:p w14:paraId="611C2EC6" w14:textId="77777777" w:rsidR="00CA6E2E" w:rsidRPr="00DE1C67" w:rsidRDefault="00CA6E2E" w:rsidP="00EF3FEB">
      <w:pPr>
        <w:pStyle w:val="Title01"/>
        <w:numPr>
          <w:ilvl w:val="0"/>
          <w:numId w:val="0"/>
        </w:numPr>
        <w:ind w:left="357"/>
        <w:rPr>
          <w:sz w:val="20"/>
        </w:rPr>
      </w:pPr>
    </w:p>
    <w:p w14:paraId="7DB28588" w14:textId="34BA109D" w:rsidR="00545B63" w:rsidRPr="00DE1C67" w:rsidRDefault="000649BF" w:rsidP="00EF3FEB">
      <w:pPr>
        <w:pStyle w:val="Title01"/>
        <w:numPr>
          <w:ilvl w:val="0"/>
          <w:numId w:val="0"/>
        </w:numPr>
        <w:ind w:left="357"/>
        <w:rPr>
          <w:sz w:val="20"/>
        </w:rPr>
      </w:pPr>
      <w:r w:rsidRPr="00DE1C67">
        <w:rPr>
          <w:noProof/>
          <w:lang w:val="fr-BE" w:eastAsia="fr-BE"/>
        </w:rPr>
        <mc:AlternateContent>
          <mc:Choice Requires="wps">
            <w:drawing>
              <wp:anchor distT="0" distB="0" distL="114300" distR="114300" simplePos="0" relativeHeight="251672576" behindDoc="0" locked="0" layoutInCell="1" allowOverlap="1" wp14:anchorId="30E67DF2" wp14:editId="5BD0261A">
                <wp:simplePos x="0" y="0"/>
                <wp:positionH relativeFrom="column">
                  <wp:posOffset>4212105</wp:posOffset>
                </wp:positionH>
                <wp:positionV relativeFrom="paragraph">
                  <wp:posOffset>-110117</wp:posOffset>
                </wp:positionV>
                <wp:extent cx="870585" cy="1718945"/>
                <wp:effectExtent l="90170" t="43180" r="38735" b="95885"/>
                <wp:wrapNone/>
                <wp:docPr id="153" name="Virage 153"/>
                <wp:cNvGraphicFramePr/>
                <a:graphic xmlns:a="http://schemas.openxmlformats.org/drawingml/2006/main">
                  <a:graphicData uri="http://schemas.microsoft.com/office/word/2010/wordprocessingShape">
                    <wps:wsp>
                      <wps:cNvSpPr/>
                      <wps:spPr>
                        <a:xfrm rot="5400000">
                          <a:off x="0" y="0"/>
                          <a:ext cx="870585" cy="1718945"/>
                        </a:xfrm>
                        <a:prstGeom prst="bentArrow">
                          <a:avLst>
                            <a:gd name="adj1" fmla="val 29288"/>
                            <a:gd name="adj2" fmla="val 31456"/>
                            <a:gd name="adj3" fmla="val 38299"/>
                            <a:gd name="adj4" fmla="val 38473"/>
                          </a:avLst>
                        </a:prstGeom>
                        <a:solidFill>
                          <a:srgbClr val="EACAF6"/>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86BC1" id="Virage 153" o:spid="_x0000_s1026" style="position:absolute;margin-left:331.65pt;margin-top:-8.65pt;width:68.55pt;height:135.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0585,171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" path="m,1718945l,481303c,296321,149958,146363,334940,146363r202220,l537160,,870585,273851,537160,547702r,-146362l334940,401340v-44162,,-79963,35801,-79963,79963l254977,1718945,,1718945xe" fillcolor="#eacaf6" stroked="f" strokeweight="2pt">
                <v:shadow on="t" color="black" opacity="26214f" origin=".5,-.5" offset="-.74836mm,.74836mm"/>
                <v:path arrowok="t" o:connecttype="custom" o:connectlocs="0,1718945;0,481303;334940,146363;537160,146363;537160,0;870585,273851;537160,547702;537160,401340;334940,401340;254977,481303;254977,1718945;0,1718945" o:connectangles="0,0,0,0,0,0,0,0,0,0,0,0"/>
              </v:shape>
            </w:pict>
          </mc:Fallback>
        </mc:AlternateContent>
      </w:r>
      <w:r w:rsidRPr="00DE1C67">
        <w:rPr>
          <w:noProof/>
          <w:lang w:val="fr-BE" w:eastAsia="fr-BE"/>
        </w:rPr>
        <mc:AlternateContent>
          <mc:Choice Requires="wps">
            <w:drawing>
              <wp:anchor distT="0" distB="0" distL="114300" distR="114300" simplePos="0" relativeHeight="251669504" behindDoc="0" locked="0" layoutInCell="1" allowOverlap="1" wp14:anchorId="164BDCEA" wp14:editId="5B52A735">
                <wp:simplePos x="0" y="0"/>
                <wp:positionH relativeFrom="column">
                  <wp:posOffset>0</wp:posOffset>
                </wp:positionH>
                <wp:positionV relativeFrom="paragraph">
                  <wp:posOffset>-360045</wp:posOffset>
                </wp:positionV>
                <wp:extent cx="6300000" cy="396000"/>
                <wp:effectExtent l="95250" t="38100" r="43815" b="99695"/>
                <wp:wrapNone/>
                <wp:docPr id="23" name="Rectangle à coins arrondis 23"/>
                <wp:cNvGraphicFramePr/>
                <a:graphic xmlns:a="http://schemas.openxmlformats.org/drawingml/2006/main">
                  <a:graphicData uri="http://schemas.microsoft.com/office/word/2010/wordprocessingShape">
                    <wps:wsp>
                      <wps:cNvSpPr/>
                      <wps:spPr>
                        <a:xfrm>
                          <a:off x="0" y="0"/>
                          <a:ext cx="6300000" cy="396000"/>
                        </a:xfrm>
                        <a:prstGeom prst="roundRect">
                          <a:avLst/>
                        </a:prstGeom>
                        <a:solidFill>
                          <a:srgbClr val="F0D8F8"/>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6E95749" w14:textId="77777777" w:rsidR="002C1538" w:rsidRPr="00082D62" w:rsidRDefault="002C1538" w:rsidP="00545B63">
                            <w:pPr>
                              <w:pStyle w:val="Title01"/>
                              <w:spacing w:before="0" w:after="0"/>
                              <w:rPr>
                                <w:color w:val="auto"/>
                              </w:rPr>
                            </w:pPr>
                            <w:r>
                              <w:rPr>
                                <w:color w:val="auto"/>
                              </w:rPr>
                              <w:t>Comment participer ?</w:t>
                            </w:r>
                          </w:p>
                          <w:p w14:paraId="40C63EB2" w14:textId="77777777" w:rsidR="002C1538" w:rsidRPr="00082D62" w:rsidRDefault="002C1538" w:rsidP="00545B63">
                            <w:pPr>
                              <w:jc w:val="cente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BDCEA" id="Rectangle à coins arrondis 23" o:spid="_x0000_s1065" style="position:absolute;left:0;text-align:left;margin-left:0;margin-top:-28.35pt;width:496.0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" fillcolor="#f0d8f8" stroked="f" strokeweight="2pt">
                <v:shadow on="t" color="black" opacity="26214f" origin=".5,-.5" offset="-.74836mm,.74836mm"/>
                <v:textbox>
                  <w:txbxContent>
                    <w:p w14:paraId="06E95749" w14:textId="77777777" w:rsidR="002C1538" w:rsidRPr="00082D62" w:rsidRDefault="002C1538" w:rsidP="00545B63">
                      <w:pPr>
                        <w:pStyle w:val="Title01"/>
                        <w:spacing w:before="0" w:after="0"/>
                        <w:rPr>
                          <w:color w:val="auto"/>
                        </w:rPr>
                      </w:pPr>
                      <w:r>
                        <w:rPr>
                          <w:color w:val="auto"/>
                        </w:rPr>
                        <w:t>Comment participer ?</w:t>
                      </w:r>
                    </w:p>
                    <w:p w14:paraId="40C63EB2" w14:textId="77777777" w:rsidR="002C1538" w:rsidRPr="00082D62" w:rsidRDefault="002C1538" w:rsidP="00545B63">
                      <w:pPr>
                        <w:jc w:val="center"/>
                        <w:rPr>
                          <w:color w:val="auto"/>
                        </w:rPr>
                      </w:pPr>
                    </w:p>
                  </w:txbxContent>
                </v:textbox>
              </v:roundrect>
            </w:pict>
          </mc:Fallback>
        </mc:AlternateContent>
      </w:r>
    </w:p>
    <w:p w14:paraId="44B9BD19" w14:textId="77777777" w:rsidR="000649BF" w:rsidRPr="00DE1C67" w:rsidRDefault="000649BF" w:rsidP="000649BF">
      <w:pPr>
        <w:pStyle w:val="Title01"/>
        <w:numPr>
          <w:ilvl w:val="0"/>
          <w:numId w:val="0"/>
        </w:numPr>
        <w:ind w:left="357" w:hanging="357"/>
        <w:rPr>
          <w:sz w:val="20"/>
        </w:rPr>
      </w:pPr>
      <w:r w:rsidRPr="00DE1C67">
        <w:rPr>
          <w:noProof/>
          <w:lang w:val="fr-BE" w:eastAsia="fr-BE"/>
        </w:rPr>
        <mc:AlternateContent>
          <mc:Choice Requires="wps">
            <w:drawing>
              <wp:anchor distT="0" distB="0" distL="114300" distR="114300" simplePos="0" relativeHeight="251670528" behindDoc="0" locked="0" layoutInCell="1" allowOverlap="1" wp14:anchorId="3C2558D8" wp14:editId="0CE58E73">
                <wp:simplePos x="0" y="0"/>
                <wp:positionH relativeFrom="margin">
                  <wp:posOffset>635</wp:posOffset>
                </wp:positionH>
                <wp:positionV relativeFrom="paragraph">
                  <wp:posOffset>81915</wp:posOffset>
                </wp:positionV>
                <wp:extent cx="3420000" cy="882015"/>
                <wp:effectExtent l="0" t="0" r="28575" b="13335"/>
                <wp:wrapNone/>
                <wp:docPr id="150" name="Rectangle à coins arrondis 150"/>
                <wp:cNvGraphicFramePr/>
                <a:graphic xmlns:a="http://schemas.openxmlformats.org/drawingml/2006/main">
                  <a:graphicData uri="http://schemas.microsoft.com/office/word/2010/wordprocessingShape">
                    <wps:wsp>
                      <wps:cNvSpPr/>
                      <wps:spPr>
                        <a:xfrm>
                          <a:off x="0" y="0"/>
                          <a:ext cx="3420000" cy="88201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50259E86" w14:textId="77777777" w:rsidR="002C1538" w:rsidRDefault="002C1538" w:rsidP="000649BF">
                            <w:pPr>
                              <w:pStyle w:val="Lijstalinea"/>
                              <w:ind w:left="1134" w:right="-96"/>
                              <w:jc w:val="left"/>
                              <w:rPr>
                                <w:b/>
                                <w:color w:val="6E198C"/>
                                <w:sz w:val="24"/>
                                <w:lang w:val="fr-BE"/>
                              </w:rPr>
                            </w:pPr>
                            <w:r w:rsidRPr="000649BF">
                              <w:rPr>
                                <w:b/>
                                <w:color w:val="6E198C"/>
                                <w:sz w:val="24"/>
                                <w:lang w:val="fr-BE"/>
                              </w:rPr>
                              <w:t xml:space="preserve">Consultez </w:t>
                            </w:r>
                            <w:r>
                              <w:rPr>
                                <w:b/>
                                <w:color w:val="6E198C"/>
                                <w:sz w:val="24"/>
                                <w:lang w:val="fr-BE"/>
                              </w:rPr>
                              <w:t>aussi</w:t>
                            </w:r>
                          </w:p>
                          <w:p w14:paraId="5CFCF8F3" w14:textId="77777777" w:rsidR="002C1538" w:rsidRPr="000649BF" w:rsidRDefault="002C1538" w:rsidP="00F0672F">
                            <w:pPr>
                              <w:pStyle w:val="Lijstalinea"/>
                              <w:spacing w:line="276" w:lineRule="auto"/>
                              <w:ind w:left="993" w:right="-96"/>
                              <w:jc w:val="left"/>
                              <w:rPr>
                                <w:b/>
                                <w:color w:val="6E198C"/>
                                <w:lang w:val="fr-BE"/>
                              </w:rPr>
                            </w:pPr>
                            <w:r w:rsidRPr="000649BF">
                              <w:rPr>
                                <w:b/>
                                <w:color w:val="6E198C"/>
                                <w:lang w:val="fr-BE"/>
                              </w:rPr>
                              <w:t xml:space="preserve">le cahier II </w:t>
                            </w:r>
                            <w:r>
                              <w:rPr>
                                <w:b/>
                                <w:color w:val="6E198C"/>
                                <w:lang w:val="fr-BE"/>
                              </w:rPr>
                              <w:t xml:space="preserve">– Clauses administratives et obligations disponible sur le </w:t>
                            </w:r>
                            <w:hyperlink r:id="rId33" w:history="1">
                              <w:r w:rsidRPr="00822925">
                                <w:rPr>
                                  <w:rStyle w:val="Hyperlink"/>
                                  <w:b/>
                                  <w:lang w:val="fr-BE"/>
                                </w:rPr>
                                <w:t>site de B</w:t>
                              </w:r>
                              <w:r>
                                <w:rPr>
                                  <w:rStyle w:val="Hyperlink"/>
                                  <w:b/>
                                  <w:lang w:val="fr-BE"/>
                                </w:rPr>
                                <w:t xml:space="preserve">ruxelles Economie Emploi </w:t>
                              </w:r>
                            </w:hyperlink>
                          </w:p>
                          <w:p w14:paraId="4E3F6DC5" w14:textId="25B57AF3" w:rsidR="002C1538" w:rsidRPr="000649BF" w:rsidRDefault="002C1538" w:rsidP="000649BF">
                            <w:pPr>
                              <w:pStyle w:val="Lijstalinea"/>
                              <w:ind w:left="1134" w:right="-96"/>
                              <w:jc w:val="left"/>
                              <w:rPr>
                                <w:b/>
                                <w:color w:val="6E198C"/>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558D8" id="_x0000_s1066" style="position:absolute;left:0;text-align:left;margin-left:.05pt;margin-top:6.45pt;width:269.3pt;height:69.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" filled="f" strokecolor="#0a00be" strokeweight="2pt">
                <v:textbox inset="0,0,0,0">
                  <w:txbxContent>
                    <w:p w14:paraId="50259E86" w14:textId="77777777" w:rsidR="002C1538" w:rsidRDefault="002C1538" w:rsidP="000649BF">
                      <w:pPr>
                        <w:pStyle w:val="Lijstalinea"/>
                        <w:ind w:left="1134" w:right="-96"/>
                        <w:jc w:val="left"/>
                        <w:rPr>
                          <w:b/>
                          <w:color w:val="6E198C"/>
                          <w:sz w:val="24"/>
                          <w:lang w:val="fr-BE"/>
                        </w:rPr>
                      </w:pPr>
                      <w:r w:rsidRPr="000649BF">
                        <w:rPr>
                          <w:b/>
                          <w:color w:val="6E198C"/>
                          <w:sz w:val="24"/>
                          <w:lang w:val="fr-BE"/>
                        </w:rPr>
                        <w:t xml:space="preserve">Consultez </w:t>
                      </w:r>
                      <w:r>
                        <w:rPr>
                          <w:b/>
                          <w:color w:val="6E198C"/>
                          <w:sz w:val="24"/>
                          <w:lang w:val="fr-BE"/>
                        </w:rPr>
                        <w:t>aussi</w:t>
                      </w:r>
                    </w:p>
                    <w:p w14:paraId="5CFCF8F3" w14:textId="77777777" w:rsidR="002C1538" w:rsidRPr="000649BF" w:rsidRDefault="002C1538" w:rsidP="00F0672F">
                      <w:pPr>
                        <w:pStyle w:val="Lijstalinea"/>
                        <w:spacing w:line="276" w:lineRule="auto"/>
                        <w:ind w:left="993" w:right="-96"/>
                        <w:jc w:val="left"/>
                        <w:rPr>
                          <w:b/>
                          <w:color w:val="6E198C"/>
                          <w:lang w:val="fr-BE"/>
                        </w:rPr>
                      </w:pPr>
                      <w:r w:rsidRPr="000649BF">
                        <w:rPr>
                          <w:b/>
                          <w:color w:val="6E198C"/>
                          <w:lang w:val="fr-BE"/>
                        </w:rPr>
                        <w:t xml:space="preserve">le cahier II </w:t>
                      </w:r>
                      <w:r>
                        <w:rPr>
                          <w:b/>
                          <w:color w:val="6E198C"/>
                          <w:lang w:val="fr-BE"/>
                        </w:rPr>
                        <w:t xml:space="preserve">– Clauses administratives et obligations disponible sur le </w:t>
                      </w:r>
                      <w:hyperlink r:id="rId34" w:history="1">
                        <w:r w:rsidRPr="00822925">
                          <w:rPr>
                            <w:rStyle w:val="Hyperlink"/>
                            <w:b/>
                            <w:lang w:val="fr-BE"/>
                          </w:rPr>
                          <w:t>site de B</w:t>
                        </w:r>
                        <w:r>
                          <w:rPr>
                            <w:rStyle w:val="Hyperlink"/>
                            <w:b/>
                            <w:lang w:val="fr-BE"/>
                          </w:rPr>
                          <w:t xml:space="preserve">ruxelles Economie Emploi </w:t>
                        </w:r>
                      </w:hyperlink>
                    </w:p>
                    <w:p w14:paraId="4E3F6DC5" w14:textId="25B57AF3" w:rsidR="002C1538" w:rsidRPr="000649BF" w:rsidRDefault="002C1538" w:rsidP="000649BF">
                      <w:pPr>
                        <w:pStyle w:val="Lijstalinea"/>
                        <w:ind w:left="1134" w:right="-96"/>
                        <w:jc w:val="left"/>
                        <w:rPr>
                          <w:b/>
                          <w:color w:val="6E198C"/>
                          <w:lang w:val="fr-BE"/>
                        </w:rPr>
                      </w:pPr>
                    </w:p>
                  </w:txbxContent>
                </v:textbox>
                <w10:wrap anchorx="margin"/>
              </v:roundrect>
            </w:pict>
          </mc:Fallback>
        </mc:AlternateContent>
      </w:r>
      <w:r w:rsidRPr="00DE1C67">
        <w:rPr>
          <w:noProof/>
          <w:lang w:val="fr-BE" w:eastAsia="fr-BE"/>
        </w:rPr>
        <w:drawing>
          <wp:anchor distT="0" distB="0" distL="114300" distR="114300" simplePos="0" relativeHeight="251671552" behindDoc="0" locked="0" layoutInCell="1" allowOverlap="1" wp14:anchorId="2522CCBC" wp14:editId="5D967E5C">
            <wp:simplePos x="0" y="0"/>
            <wp:positionH relativeFrom="column">
              <wp:posOffset>180228</wp:posOffset>
            </wp:positionH>
            <wp:positionV relativeFrom="paragraph">
              <wp:posOffset>260425</wp:posOffset>
            </wp:positionV>
            <wp:extent cx="427990" cy="549910"/>
            <wp:effectExtent l="0" t="0" r="0" b="2540"/>
            <wp:wrapNone/>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27990" cy="549910"/>
                    </a:xfrm>
                    <a:prstGeom prst="rect">
                      <a:avLst/>
                    </a:prstGeom>
                  </pic:spPr>
                </pic:pic>
              </a:graphicData>
            </a:graphic>
            <wp14:sizeRelH relativeFrom="page">
              <wp14:pctWidth>0</wp14:pctWidth>
            </wp14:sizeRelH>
            <wp14:sizeRelV relativeFrom="page">
              <wp14:pctHeight>0</wp14:pctHeight>
            </wp14:sizeRelV>
          </wp:anchor>
        </w:drawing>
      </w:r>
    </w:p>
    <w:p w14:paraId="24984A51" w14:textId="77777777" w:rsidR="000649BF" w:rsidRPr="00DE1C67" w:rsidRDefault="000649BF" w:rsidP="000649BF">
      <w:pPr>
        <w:pStyle w:val="Title01"/>
        <w:numPr>
          <w:ilvl w:val="0"/>
          <w:numId w:val="0"/>
        </w:numPr>
        <w:ind w:left="357" w:hanging="357"/>
        <w:rPr>
          <w:sz w:val="20"/>
        </w:rPr>
      </w:pPr>
    </w:p>
    <w:p w14:paraId="0167BDED" w14:textId="77777777" w:rsidR="000649BF" w:rsidRPr="00DE1C67" w:rsidRDefault="00DC7AC7" w:rsidP="000649BF">
      <w:pPr>
        <w:pStyle w:val="Title01"/>
        <w:numPr>
          <w:ilvl w:val="0"/>
          <w:numId w:val="0"/>
        </w:numPr>
        <w:ind w:left="357" w:hanging="357"/>
        <w:rPr>
          <w:sz w:val="20"/>
        </w:rPr>
      </w:pPr>
      <w:r w:rsidRPr="00DE1C67">
        <w:rPr>
          <w:noProof/>
          <w:lang w:val="fr-BE" w:eastAsia="fr-BE"/>
        </w:rPr>
        <mc:AlternateContent>
          <mc:Choice Requires="wps">
            <w:drawing>
              <wp:anchor distT="0" distB="0" distL="114300" distR="114300" simplePos="0" relativeHeight="251675648" behindDoc="0" locked="0" layoutInCell="1" allowOverlap="1" wp14:anchorId="18E31765" wp14:editId="717A6C2E">
                <wp:simplePos x="0" y="0"/>
                <wp:positionH relativeFrom="column">
                  <wp:posOffset>1116292</wp:posOffset>
                </wp:positionH>
                <wp:positionV relativeFrom="paragraph">
                  <wp:posOffset>70000</wp:posOffset>
                </wp:positionV>
                <wp:extent cx="870585" cy="1718945"/>
                <wp:effectExtent l="90170" t="43180" r="38735" b="95885"/>
                <wp:wrapNone/>
                <wp:docPr id="156" name="Virage 156"/>
                <wp:cNvGraphicFramePr/>
                <a:graphic xmlns:a="http://schemas.openxmlformats.org/drawingml/2006/main">
                  <a:graphicData uri="http://schemas.microsoft.com/office/word/2010/wordprocessingShape">
                    <wps:wsp>
                      <wps:cNvSpPr/>
                      <wps:spPr>
                        <a:xfrm rot="16200000" flipH="1">
                          <a:off x="0" y="0"/>
                          <a:ext cx="870585" cy="1718945"/>
                        </a:xfrm>
                        <a:prstGeom prst="bentArrow">
                          <a:avLst>
                            <a:gd name="adj1" fmla="val 29288"/>
                            <a:gd name="adj2" fmla="val 31456"/>
                            <a:gd name="adj3" fmla="val 38299"/>
                            <a:gd name="adj4" fmla="val 38473"/>
                          </a:avLst>
                        </a:prstGeom>
                        <a:solidFill>
                          <a:srgbClr val="EACAF6"/>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CD693" id="Virage 156" o:spid="_x0000_s1026" style="position:absolute;margin-left:87.9pt;margin-top:5.5pt;width:68.55pt;height:135.3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0585,171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" path="m,1718945l,481303c,296321,149958,146363,334940,146363r202220,l537160,,870585,273851,537160,547702r,-146362l334940,401340v-44162,,-79963,35801,-79963,79963l254977,1718945,,1718945xe" fillcolor="#eacaf6" stroked="f" strokeweight="2pt">
                <v:shadow on="t" color="black" opacity="26214f" origin=".5,-.5" offset="-.74836mm,.74836mm"/>
                <v:path arrowok="t" o:connecttype="custom" o:connectlocs="0,1718945;0,481303;334940,146363;537160,146363;537160,0;870585,273851;537160,547702;537160,401340;334940,401340;254977,481303;254977,1718945;0,1718945" o:connectangles="0,0,0,0,0,0,0,0,0,0,0,0"/>
              </v:shape>
            </w:pict>
          </mc:Fallback>
        </mc:AlternateContent>
      </w:r>
    </w:p>
    <w:p w14:paraId="03EDDEEE" w14:textId="77777777" w:rsidR="00545B63" w:rsidRPr="00DE1C67" w:rsidRDefault="00DC7AC7" w:rsidP="000649BF">
      <w:pPr>
        <w:pStyle w:val="Title01"/>
        <w:numPr>
          <w:ilvl w:val="0"/>
          <w:numId w:val="0"/>
        </w:numPr>
        <w:ind w:left="357" w:hanging="357"/>
        <w:rPr>
          <w:sz w:val="20"/>
        </w:rPr>
      </w:pPr>
      <w:r w:rsidRPr="00DE1C67">
        <w:rPr>
          <w:noProof/>
          <w:lang w:val="fr-BE" w:eastAsia="fr-BE"/>
        </w:rPr>
        <w:drawing>
          <wp:anchor distT="0" distB="0" distL="114300" distR="114300" simplePos="0" relativeHeight="251674624" behindDoc="1" locked="0" layoutInCell="1" allowOverlap="1" wp14:anchorId="735E37B8" wp14:editId="00951BF9">
            <wp:simplePos x="0" y="0"/>
            <wp:positionH relativeFrom="column">
              <wp:posOffset>2861945</wp:posOffset>
            </wp:positionH>
            <wp:positionV relativeFrom="paragraph">
              <wp:posOffset>296545</wp:posOffset>
            </wp:positionV>
            <wp:extent cx="494665" cy="521970"/>
            <wp:effectExtent l="95250" t="95250" r="57785" b="87630"/>
            <wp:wrapThrough wrapText="bothSides">
              <wp:wrapPolygon edited="0">
                <wp:start x="18761" y="-1964"/>
                <wp:lineTo x="3269" y="-7767"/>
                <wp:lineTo x="-2235" y="3717"/>
                <wp:lineTo x="-5262" y="11938"/>
                <wp:lineTo x="-1681" y="17809"/>
                <wp:lineTo x="-1955" y="20288"/>
                <wp:lineTo x="2589" y="22244"/>
                <wp:lineTo x="8922" y="22373"/>
                <wp:lineTo x="22414" y="15193"/>
                <wp:lineTo x="22758" y="14476"/>
                <wp:lineTo x="23305" y="-8"/>
                <wp:lineTo x="18761" y="-1964"/>
              </wp:wrapPolygon>
            </wp:wrapThrough>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rot="20134218">
                      <a:off x="0" y="0"/>
                      <a:ext cx="494665" cy="521970"/>
                    </a:xfrm>
                    <a:prstGeom prst="rect">
                      <a:avLst/>
                    </a:prstGeom>
                  </pic:spPr>
                </pic:pic>
              </a:graphicData>
            </a:graphic>
            <wp14:sizeRelH relativeFrom="page">
              <wp14:pctWidth>0</wp14:pctWidth>
            </wp14:sizeRelH>
            <wp14:sizeRelV relativeFrom="page">
              <wp14:pctHeight>0</wp14:pctHeight>
            </wp14:sizeRelV>
          </wp:anchor>
        </w:drawing>
      </w:r>
      <w:r w:rsidR="00822925" w:rsidRPr="00DE1C67">
        <w:rPr>
          <w:noProof/>
          <w:lang w:val="fr-BE" w:eastAsia="fr-BE"/>
        </w:rPr>
        <mc:AlternateContent>
          <mc:Choice Requires="wps">
            <w:drawing>
              <wp:anchor distT="0" distB="0" distL="114300" distR="114300" simplePos="0" relativeHeight="251673600" behindDoc="0" locked="0" layoutInCell="1" allowOverlap="1" wp14:anchorId="28C5500B" wp14:editId="735ECB4A">
                <wp:simplePos x="0" y="0"/>
                <wp:positionH relativeFrom="margin">
                  <wp:posOffset>2743200</wp:posOffset>
                </wp:positionH>
                <wp:positionV relativeFrom="paragraph">
                  <wp:posOffset>109183</wp:posOffset>
                </wp:positionV>
                <wp:extent cx="3420000" cy="882015"/>
                <wp:effectExtent l="0" t="0" r="28575" b="13335"/>
                <wp:wrapNone/>
                <wp:docPr id="154" name="Rectangle à coins arrondis 154"/>
                <wp:cNvGraphicFramePr/>
                <a:graphic xmlns:a="http://schemas.openxmlformats.org/drawingml/2006/main">
                  <a:graphicData uri="http://schemas.microsoft.com/office/word/2010/wordprocessingShape">
                    <wps:wsp>
                      <wps:cNvSpPr/>
                      <wps:spPr>
                        <a:xfrm>
                          <a:off x="0" y="0"/>
                          <a:ext cx="3420000" cy="88201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59E07F74" w14:textId="77777777" w:rsidR="002C1538" w:rsidRDefault="002C1538" w:rsidP="000649BF">
                            <w:pPr>
                              <w:pStyle w:val="Lijstalinea"/>
                              <w:spacing w:line="276" w:lineRule="auto"/>
                              <w:ind w:left="993" w:right="-96"/>
                              <w:jc w:val="left"/>
                              <w:rPr>
                                <w:b/>
                                <w:color w:val="6E198C"/>
                                <w:sz w:val="24"/>
                                <w:lang w:val="fr-BE"/>
                              </w:rPr>
                            </w:pPr>
                            <w:r>
                              <w:rPr>
                                <w:b/>
                                <w:color w:val="6E198C"/>
                                <w:sz w:val="24"/>
                                <w:lang w:val="fr-BE"/>
                              </w:rPr>
                              <w:t>Téléchargez et complétez</w:t>
                            </w:r>
                          </w:p>
                          <w:p w14:paraId="14865EAF" w14:textId="77777777" w:rsidR="002C1538" w:rsidRDefault="002C1538" w:rsidP="000649BF">
                            <w:pPr>
                              <w:pStyle w:val="Lijstalinea"/>
                              <w:spacing w:line="276" w:lineRule="auto"/>
                              <w:ind w:left="993" w:right="-96"/>
                              <w:jc w:val="left"/>
                              <w:rPr>
                                <w:b/>
                                <w:color w:val="6E198C"/>
                                <w:lang w:val="fr-BE"/>
                              </w:rPr>
                            </w:pPr>
                            <w:r>
                              <w:rPr>
                                <w:b/>
                                <w:color w:val="6E198C"/>
                                <w:lang w:val="fr-BE"/>
                              </w:rPr>
                              <w:t>le formulaire et ses annexes</w:t>
                            </w:r>
                          </w:p>
                          <w:p w14:paraId="01EB1560" w14:textId="05AFFBC4" w:rsidR="002C1538" w:rsidRPr="000649BF" w:rsidRDefault="002C1538" w:rsidP="000649BF">
                            <w:pPr>
                              <w:pStyle w:val="Lijstalinea"/>
                              <w:spacing w:line="276" w:lineRule="auto"/>
                              <w:ind w:left="993" w:right="-96"/>
                              <w:jc w:val="left"/>
                              <w:rPr>
                                <w:b/>
                                <w:color w:val="6E198C"/>
                                <w:lang w:val="fr-BE"/>
                              </w:rPr>
                            </w:pPr>
                            <w:r>
                              <w:rPr>
                                <w:b/>
                                <w:color w:val="6E198C"/>
                                <w:lang w:val="fr-BE"/>
                              </w:rPr>
                              <w:t xml:space="preserve">disponibles </w:t>
                            </w:r>
                            <w:bookmarkStart w:id="19" w:name="_Hlk29970933"/>
                            <w:bookmarkStart w:id="20" w:name="_Hlk29970934"/>
                            <w:r>
                              <w:rPr>
                                <w:b/>
                                <w:color w:val="6E198C"/>
                                <w:lang w:val="fr-BE"/>
                              </w:rPr>
                              <w:t xml:space="preserve">sur le </w:t>
                            </w:r>
                            <w:hyperlink r:id="rId37" w:history="1">
                              <w:r w:rsidRPr="00822925">
                                <w:rPr>
                                  <w:rStyle w:val="Hyperlink"/>
                                  <w:b/>
                                  <w:lang w:val="fr-BE"/>
                                </w:rPr>
                                <w:t>site de B</w:t>
                              </w:r>
                              <w:r>
                                <w:rPr>
                                  <w:rStyle w:val="Hyperlink"/>
                                  <w:b/>
                                  <w:lang w:val="fr-BE"/>
                                </w:rPr>
                                <w:t xml:space="preserve">ruxelles Economie Emploi </w:t>
                              </w:r>
                            </w:hyperlink>
                            <w:bookmarkEnd w:id="19"/>
                            <w:bookmarkEnd w:id="20"/>
                            <w:r>
                              <w:rPr>
                                <w:rStyle w:val="Hyperlink"/>
                                <w:b/>
                                <w:lang w:val="fr-BE"/>
                              </w:rPr>
                              <w:t>(remettre le lien non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5500B" id="Rectangle à coins arrondis 154" o:spid="_x0000_s1067" style="position:absolute;left:0;text-align:left;margin-left:3in;margin-top:8.6pt;width:269.3pt;height:69.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" filled="f" strokecolor="#0a00be" strokeweight="2pt">
                <v:textbox inset="0,0,0,0">
                  <w:txbxContent>
                    <w:p w14:paraId="59E07F74" w14:textId="77777777" w:rsidR="002C1538" w:rsidRDefault="002C1538" w:rsidP="000649BF">
                      <w:pPr>
                        <w:pStyle w:val="Lijstalinea"/>
                        <w:spacing w:line="276" w:lineRule="auto"/>
                        <w:ind w:left="993" w:right="-96"/>
                        <w:jc w:val="left"/>
                        <w:rPr>
                          <w:b/>
                          <w:color w:val="6E198C"/>
                          <w:sz w:val="24"/>
                          <w:lang w:val="fr-BE"/>
                        </w:rPr>
                      </w:pPr>
                      <w:r>
                        <w:rPr>
                          <w:b/>
                          <w:color w:val="6E198C"/>
                          <w:sz w:val="24"/>
                          <w:lang w:val="fr-BE"/>
                        </w:rPr>
                        <w:t>Téléchargez et complétez</w:t>
                      </w:r>
                    </w:p>
                    <w:p w14:paraId="14865EAF" w14:textId="77777777" w:rsidR="002C1538" w:rsidRDefault="002C1538" w:rsidP="000649BF">
                      <w:pPr>
                        <w:pStyle w:val="Lijstalinea"/>
                        <w:spacing w:line="276" w:lineRule="auto"/>
                        <w:ind w:left="993" w:right="-96"/>
                        <w:jc w:val="left"/>
                        <w:rPr>
                          <w:b/>
                          <w:color w:val="6E198C"/>
                          <w:lang w:val="fr-BE"/>
                        </w:rPr>
                      </w:pPr>
                      <w:r>
                        <w:rPr>
                          <w:b/>
                          <w:color w:val="6E198C"/>
                          <w:lang w:val="fr-BE"/>
                        </w:rPr>
                        <w:t>le formulaire et ses annexes</w:t>
                      </w:r>
                    </w:p>
                    <w:p w14:paraId="01EB1560" w14:textId="05AFFBC4" w:rsidR="002C1538" w:rsidRPr="000649BF" w:rsidRDefault="002C1538" w:rsidP="000649BF">
                      <w:pPr>
                        <w:pStyle w:val="Lijstalinea"/>
                        <w:spacing w:line="276" w:lineRule="auto"/>
                        <w:ind w:left="993" w:right="-96"/>
                        <w:jc w:val="left"/>
                        <w:rPr>
                          <w:b/>
                          <w:color w:val="6E198C"/>
                          <w:lang w:val="fr-BE"/>
                        </w:rPr>
                      </w:pPr>
                      <w:r>
                        <w:rPr>
                          <w:b/>
                          <w:color w:val="6E198C"/>
                          <w:lang w:val="fr-BE"/>
                        </w:rPr>
                        <w:t xml:space="preserve">disponibles </w:t>
                      </w:r>
                      <w:bookmarkStart w:id="21" w:name="_Hlk29970933"/>
                      <w:bookmarkStart w:id="22" w:name="_Hlk29970934"/>
                      <w:r>
                        <w:rPr>
                          <w:b/>
                          <w:color w:val="6E198C"/>
                          <w:lang w:val="fr-BE"/>
                        </w:rPr>
                        <w:t xml:space="preserve">sur le </w:t>
                      </w:r>
                      <w:hyperlink r:id="rId38" w:history="1">
                        <w:r w:rsidRPr="00822925">
                          <w:rPr>
                            <w:rStyle w:val="Hyperlink"/>
                            <w:b/>
                            <w:lang w:val="fr-BE"/>
                          </w:rPr>
                          <w:t>site de B</w:t>
                        </w:r>
                        <w:r>
                          <w:rPr>
                            <w:rStyle w:val="Hyperlink"/>
                            <w:b/>
                            <w:lang w:val="fr-BE"/>
                          </w:rPr>
                          <w:t xml:space="preserve">ruxelles Economie Emploi </w:t>
                        </w:r>
                      </w:hyperlink>
                      <w:bookmarkEnd w:id="21"/>
                      <w:bookmarkEnd w:id="22"/>
                      <w:r>
                        <w:rPr>
                          <w:rStyle w:val="Hyperlink"/>
                          <w:b/>
                          <w:lang w:val="fr-BE"/>
                        </w:rPr>
                        <w:t>(remettre le lien non ?)</w:t>
                      </w:r>
                    </w:p>
                  </w:txbxContent>
                </v:textbox>
                <w10:wrap anchorx="margin"/>
              </v:roundrect>
            </w:pict>
          </mc:Fallback>
        </mc:AlternateContent>
      </w:r>
    </w:p>
    <w:p w14:paraId="578DFBEB" w14:textId="77777777" w:rsidR="000649BF" w:rsidRPr="00DE1C67" w:rsidRDefault="000649BF" w:rsidP="000649BF">
      <w:pPr>
        <w:pStyle w:val="Title01"/>
        <w:numPr>
          <w:ilvl w:val="0"/>
          <w:numId w:val="0"/>
        </w:numPr>
        <w:ind w:left="357" w:hanging="357"/>
        <w:rPr>
          <w:sz w:val="20"/>
        </w:rPr>
      </w:pPr>
    </w:p>
    <w:p w14:paraId="7D065931" w14:textId="21B72ECC" w:rsidR="000649BF" w:rsidRPr="00DE1C67" w:rsidRDefault="000649BF" w:rsidP="000649BF">
      <w:pPr>
        <w:pStyle w:val="Title01"/>
        <w:numPr>
          <w:ilvl w:val="0"/>
          <w:numId w:val="0"/>
        </w:numPr>
        <w:ind w:left="357" w:hanging="357"/>
        <w:rPr>
          <w:sz w:val="20"/>
        </w:rPr>
      </w:pPr>
    </w:p>
    <w:p w14:paraId="3026E181" w14:textId="0F49F3D9" w:rsidR="00596C4A" w:rsidRPr="00DE1C67" w:rsidRDefault="001C1246" w:rsidP="00116DC3">
      <w:pPr>
        <w:pStyle w:val="Title01"/>
        <w:numPr>
          <w:ilvl w:val="0"/>
          <w:numId w:val="0"/>
        </w:numPr>
        <w:ind w:left="357" w:hanging="357"/>
        <w:rPr>
          <w:sz w:val="20"/>
        </w:rPr>
      </w:pPr>
      <w:r w:rsidRPr="00DE1C67">
        <w:rPr>
          <w:noProof/>
          <w:lang w:val="fr-BE" w:eastAsia="fr-BE"/>
        </w:rPr>
        <mc:AlternateContent>
          <mc:Choice Requires="wps">
            <w:drawing>
              <wp:inline distT="0" distB="0" distL="0" distR="0" wp14:anchorId="29C3A30E" wp14:editId="6B67EA2A">
                <wp:extent cx="6192178" cy="2613660"/>
                <wp:effectExtent l="0" t="0" r="18415" b="15240"/>
                <wp:docPr id="11" name="Rectangle à coins arrondis 150"/>
                <wp:cNvGraphicFramePr/>
                <a:graphic xmlns:a="http://schemas.openxmlformats.org/drawingml/2006/main">
                  <a:graphicData uri="http://schemas.microsoft.com/office/word/2010/wordprocessingShape">
                    <wps:wsp>
                      <wps:cNvSpPr/>
                      <wps:spPr>
                        <a:xfrm>
                          <a:off x="0" y="0"/>
                          <a:ext cx="6192178" cy="2613660"/>
                        </a:xfrm>
                        <a:prstGeom prst="roundRect">
                          <a:avLst/>
                        </a:prstGeom>
                        <a:noFill/>
                        <a:ln w="25400" cap="flat" cmpd="sng" algn="ctr">
                          <a:solidFill>
                            <a:srgbClr val="0A00BE"/>
                          </a:solidFill>
                          <a:prstDash val="solid"/>
                        </a:ln>
                        <a:effectLst/>
                      </wps:spPr>
                      <wps:txbx>
                        <w:txbxContent>
                          <w:p w14:paraId="45F287D0" w14:textId="67F194C5" w:rsidR="002C1538" w:rsidRDefault="002C1538" w:rsidP="000B100D">
                            <w:pPr>
                              <w:spacing w:line="276" w:lineRule="auto"/>
                              <w:ind w:right="68"/>
                              <w:rPr>
                                <w:b/>
                                <w:color w:val="6E198C"/>
                                <w:sz w:val="24"/>
                                <w:lang w:val="fr-BE"/>
                              </w:rPr>
                            </w:pPr>
                            <w:r>
                              <w:rPr>
                                <w:b/>
                                <w:color w:val="6E198C"/>
                                <w:sz w:val="24"/>
                                <w:lang w:val="fr-BE"/>
                              </w:rPr>
                              <w:t xml:space="preserve">    </w:t>
                            </w:r>
                            <w:r>
                              <w:rPr>
                                <w:noProof/>
                              </w:rPr>
                              <w:drawing>
                                <wp:inline distT="0" distB="0" distL="0" distR="0" wp14:anchorId="5EF0F563" wp14:editId="5301FE6B">
                                  <wp:extent cx="806450" cy="375920"/>
                                  <wp:effectExtent l="0" t="0" r="0" b="5080"/>
                                  <wp:docPr id="28" name="Image 28"/>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3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15587" cy="380179"/>
                                          </a:xfrm>
                                          <a:prstGeom prst="rect">
                                            <a:avLst/>
                                          </a:prstGeom>
                                        </pic:spPr>
                                      </pic:pic>
                                    </a:graphicData>
                                  </a:graphic>
                                </wp:inline>
                              </w:drawing>
                            </w:r>
                            <w:r>
                              <w:rPr>
                                <w:b/>
                                <w:color w:val="6E198C"/>
                                <w:sz w:val="24"/>
                                <w:lang w:val="fr-BE"/>
                              </w:rPr>
                              <w:t xml:space="preserve">   Envoyer votre dossier </w:t>
                            </w:r>
                          </w:p>
                          <w:p w14:paraId="7BF18BE8" w14:textId="77777777" w:rsidR="002C1538" w:rsidRDefault="002C1538" w:rsidP="000B100D">
                            <w:pPr>
                              <w:spacing w:line="276" w:lineRule="auto"/>
                              <w:ind w:right="68"/>
                              <w:rPr>
                                <w:b/>
                                <w:color w:val="6E198C"/>
                                <w:sz w:val="24"/>
                                <w:lang w:val="fr-BE"/>
                              </w:rPr>
                            </w:pPr>
                          </w:p>
                          <w:p w14:paraId="04510CA9" w14:textId="25FFB9F3" w:rsidR="002C1538" w:rsidRDefault="00AB2CB9" w:rsidP="001C1246">
                            <w:pPr>
                              <w:spacing w:after="240" w:line="276" w:lineRule="auto"/>
                              <w:ind w:right="68"/>
                              <w:rPr>
                                <w:b/>
                                <w:sz w:val="24"/>
                                <w:lang w:val="fr-BE"/>
                              </w:rPr>
                            </w:pPr>
                            <w:r>
                              <w:rPr>
                                <w:b/>
                                <w:color w:val="6E198C"/>
                                <w:sz w:val="24"/>
                                <w:lang w:val="fr-BE"/>
                              </w:rPr>
                              <w:t>P</w:t>
                            </w:r>
                            <w:r w:rsidR="002C1538" w:rsidRPr="009B064E">
                              <w:rPr>
                                <w:b/>
                                <w:color w:val="6E198C"/>
                                <w:sz w:val="24"/>
                                <w:lang w:val="fr-BE"/>
                              </w:rPr>
                              <w:t>ar e-mail à l’adresse</w:t>
                            </w:r>
                            <w:r w:rsidR="002C1538" w:rsidRPr="00CC7EA5">
                              <w:rPr>
                                <w:b/>
                                <w:color w:val="6E198C"/>
                                <w:sz w:val="24"/>
                                <w:lang w:val="fr-BE"/>
                              </w:rPr>
                              <w:t xml:space="preserve"> : </w:t>
                            </w:r>
                            <w:hyperlink r:id="rId40" w:history="1">
                              <w:r w:rsidR="002C1538" w:rsidRPr="00B07CA1">
                                <w:rPr>
                                  <w:rStyle w:val="Hyperlink"/>
                                  <w:b/>
                                  <w:sz w:val="24"/>
                                  <w:lang w:val="fr-BE"/>
                                </w:rPr>
                                <w:t>emploi@sprb.brussels</w:t>
                              </w:r>
                            </w:hyperlink>
                          </w:p>
                          <w:p w14:paraId="345F578F" w14:textId="7DF49C9E" w:rsidR="002C1538" w:rsidRPr="009B064E" w:rsidRDefault="002C1538" w:rsidP="001C1246">
                            <w:pPr>
                              <w:spacing w:line="276" w:lineRule="auto"/>
                              <w:ind w:right="68"/>
                              <w:rPr>
                                <w:b/>
                                <w:color w:val="6E198C"/>
                                <w:sz w:val="24"/>
                                <w:lang w:val="fr-BE"/>
                              </w:rPr>
                            </w:pPr>
                            <w:r w:rsidRPr="00336D8E">
                              <w:t xml:space="preserve">Le </w:t>
                            </w:r>
                            <w:r>
                              <w:t>dossier de candidature</w:t>
                            </w:r>
                            <w:r w:rsidRPr="00336D8E">
                              <w:t xml:space="preserve"> </w:t>
                            </w:r>
                            <w:r>
                              <w:t>doit être introduit dans les formes requises c’est-à-dire à l’aide du formulaire ad hoc et de ses annexes. Joignez également toutes les autres annexes utiles.</w:t>
                            </w:r>
                          </w:p>
                          <w:p w14:paraId="48AECA36" w14:textId="77777777" w:rsidR="002C1538" w:rsidRPr="009B064E" w:rsidRDefault="002C1538" w:rsidP="001C1246">
                            <w:pPr>
                              <w:pStyle w:val="Title01"/>
                              <w:numPr>
                                <w:ilvl w:val="0"/>
                                <w:numId w:val="0"/>
                              </w:numPr>
                              <w:spacing w:before="0"/>
                              <w:ind w:right="68"/>
                              <w:rPr>
                                <w:b w:val="0"/>
                                <w:sz w:val="16"/>
                                <w:szCs w:val="16"/>
                              </w:rPr>
                            </w:pPr>
                          </w:p>
                          <w:p w14:paraId="61D06691" w14:textId="5E8D53A7" w:rsidR="002C1538" w:rsidRDefault="002C1538" w:rsidP="001C1246">
                            <w:pPr>
                              <w:ind w:right="68"/>
                            </w:pPr>
                          </w:p>
                          <w:p w14:paraId="5BD2A566" w14:textId="50841B7B" w:rsidR="002C1538" w:rsidRPr="00CC7EA5" w:rsidRDefault="00AB2CB9" w:rsidP="00720B61">
                            <w:pPr>
                              <w:ind w:right="68"/>
                              <w:rPr>
                                <w:b/>
                                <w:color w:val="6E198C"/>
                                <w:lang w:val="fr-BE"/>
                              </w:rPr>
                            </w:pPr>
                            <w:r w:rsidRPr="00720B61">
                              <w:rPr>
                                <w:b/>
                                <w:color w:val="6E198C"/>
                                <w:lang w:val="fr-BE"/>
                              </w:rPr>
                              <w:t xml:space="preserve">Dans le cas où, il ne vous est techniquement pas possible d’introduire votre dossier numériquement, veuillez prendre contact par téléphone au </w:t>
                            </w:r>
                            <w:r w:rsidR="0089753C">
                              <w:rPr>
                                <w:b/>
                                <w:color w:val="6E198C"/>
                                <w:lang w:val="fr-BE"/>
                              </w:rPr>
                              <w:t>0490.52.43.86</w:t>
                            </w:r>
                            <w:r w:rsidR="002C1538" w:rsidRPr="00720B61">
                              <w:t>.</w:t>
                            </w:r>
                            <w:r w:rsidR="002C1538" w:rsidRPr="00C054F0">
                              <w:t xml:space="preserve"> </w:t>
                            </w:r>
                          </w:p>
                          <w:p w14:paraId="3B201A7D" w14:textId="77777777" w:rsidR="002C1538" w:rsidRPr="009B064E" w:rsidRDefault="002C1538" w:rsidP="001C1246">
                            <w:pPr>
                              <w:pStyle w:val="Title01"/>
                              <w:numPr>
                                <w:ilvl w:val="0"/>
                                <w:numId w:val="0"/>
                              </w:numPr>
                              <w:ind w:left="400" w:right="68" w:hanging="400"/>
                              <w:rPr>
                                <w:b w:val="0"/>
                                <w:sz w:val="20"/>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9C3A30E" id="Rectangle à coins arrondis 150" o:spid="_x0000_s1068" style="width:487.55pt;height:205.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" filled="f" strokecolor="#0a00be" strokeweight="2pt">
                <v:textbox inset="0,0,0,0">
                  <w:txbxContent>
                    <w:p w14:paraId="45F287D0" w14:textId="67F194C5" w:rsidR="002C1538" w:rsidRDefault="002C1538" w:rsidP="000B100D">
                      <w:pPr>
                        <w:spacing w:line="276" w:lineRule="auto"/>
                        <w:ind w:right="68"/>
                        <w:rPr>
                          <w:b/>
                          <w:color w:val="6E198C"/>
                          <w:sz w:val="24"/>
                          <w:lang w:val="fr-BE"/>
                        </w:rPr>
                      </w:pPr>
                      <w:r>
                        <w:rPr>
                          <w:b/>
                          <w:color w:val="6E198C"/>
                          <w:sz w:val="24"/>
                          <w:lang w:val="fr-BE"/>
                        </w:rPr>
                        <w:t xml:space="preserve">    </w:t>
                      </w:r>
                      <w:r>
                        <w:rPr>
                          <w:noProof/>
                        </w:rPr>
                        <w:drawing>
                          <wp:inline distT="0" distB="0" distL="0" distR="0" wp14:anchorId="5EF0F563" wp14:editId="5301FE6B">
                            <wp:extent cx="806450" cy="375920"/>
                            <wp:effectExtent l="0" t="0" r="0" b="5080"/>
                            <wp:docPr id="28" name="Image 28"/>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3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15587" cy="380179"/>
                                    </a:xfrm>
                                    <a:prstGeom prst="rect">
                                      <a:avLst/>
                                    </a:prstGeom>
                                  </pic:spPr>
                                </pic:pic>
                              </a:graphicData>
                            </a:graphic>
                          </wp:inline>
                        </w:drawing>
                      </w:r>
                      <w:r>
                        <w:rPr>
                          <w:b/>
                          <w:color w:val="6E198C"/>
                          <w:sz w:val="24"/>
                          <w:lang w:val="fr-BE"/>
                        </w:rPr>
                        <w:t xml:space="preserve">   Envoyer votre dossier </w:t>
                      </w:r>
                    </w:p>
                    <w:p w14:paraId="7BF18BE8" w14:textId="77777777" w:rsidR="002C1538" w:rsidRDefault="002C1538" w:rsidP="000B100D">
                      <w:pPr>
                        <w:spacing w:line="276" w:lineRule="auto"/>
                        <w:ind w:right="68"/>
                        <w:rPr>
                          <w:b/>
                          <w:color w:val="6E198C"/>
                          <w:sz w:val="24"/>
                          <w:lang w:val="fr-BE"/>
                        </w:rPr>
                      </w:pPr>
                    </w:p>
                    <w:p w14:paraId="04510CA9" w14:textId="25FFB9F3" w:rsidR="002C1538" w:rsidRDefault="00AB2CB9" w:rsidP="001C1246">
                      <w:pPr>
                        <w:spacing w:after="240" w:line="276" w:lineRule="auto"/>
                        <w:ind w:right="68"/>
                        <w:rPr>
                          <w:b/>
                          <w:sz w:val="24"/>
                          <w:lang w:val="fr-BE"/>
                        </w:rPr>
                      </w:pPr>
                      <w:r>
                        <w:rPr>
                          <w:b/>
                          <w:color w:val="6E198C"/>
                          <w:sz w:val="24"/>
                          <w:lang w:val="fr-BE"/>
                        </w:rPr>
                        <w:t>P</w:t>
                      </w:r>
                      <w:r w:rsidR="002C1538" w:rsidRPr="009B064E">
                        <w:rPr>
                          <w:b/>
                          <w:color w:val="6E198C"/>
                          <w:sz w:val="24"/>
                          <w:lang w:val="fr-BE"/>
                        </w:rPr>
                        <w:t>ar e-mail à l’adresse</w:t>
                      </w:r>
                      <w:r w:rsidR="002C1538" w:rsidRPr="00CC7EA5">
                        <w:rPr>
                          <w:b/>
                          <w:color w:val="6E198C"/>
                          <w:sz w:val="24"/>
                          <w:lang w:val="fr-BE"/>
                        </w:rPr>
                        <w:t xml:space="preserve"> : </w:t>
                      </w:r>
                      <w:hyperlink r:id="rId41" w:history="1">
                        <w:r w:rsidR="002C1538" w:rsidRPr="00B07CA1">
                          <w:rPr>
                            <w:rStyle w:val="Hyperlink"/>
                            <w:b/>
                            <w:sz w:val="24"/>
                            <w:lang w:val="fr-BE"/>
                          </w:rPr>
                          <w:t>emploi@sprb.brussels</w:t>
                        </w:r>
                      </w:hyperlink>
                    </w:p>
                    <w:p w14:paraId="345F578F" w14:textId="7DF49C9E" w:rsidR="002C1538" w:rsidRPr="009B064E" w:rsidRDefault="002C1538" w:rsidP="001C1246">
                      <w:pPr>
                        <w:spacing w:line="276" w:lineRule="auto"/>
                        <w:ind w:right="68"/>
                        <w:rPr>
                          <w:b/>
                          <w:color w:val="6E198C"/>
                          <w:sz w:val="24"/>
                          <w:lang w:val="fr-BE"/>
                        </w:rPr>
                      </w:pPr>
                      <w:r w:rsidRPr="00336D8E">
                        <w:t xml:space="preserve">Le </w:t>
                      </w:r>
                      <w:r>
                        <w:t>dossier de candidature</w:t>
                      </w:r>
                      <w:r w:rsidRPr="00336D8E">
                        <w:t xml:space="preserve"> </w:t>
                      </w:r>
                      <w:r>
                        <w:t>doit être introduit dans les formes requises c’est-à-dire à l’aide du formulaire ad hoc et de ses annexes. Joignez également toutes les autres annexes utiles.</w:t>
                      </w:r>
                    </w:p>
                    <w:p w14:paraId="48AECA36" w14:textId="77777777" w:rsidR="002C1538" w:rsidRPr="009B064E" w:rsidRDefault="002C1538" w:rsidP="001C1246">
                      <w:pPr>
                        <w:pStyle w:val="Title01"/>
                        <w:numPr>
                          <w:ilvl w:val="0"/>
                          <w:numId w:val="0"/>
                        </w:numPr>
                        <w:spacing w:before="0"/>
                        <w:ind w:right="68"/>
                        <w:rPr>
                          <w:b w:val="0"/>
                          <w:sz w:val="16"/>
                          <w:szCs w:val="16"/>
                        </w:rPr>
                      </w:pPr>
                    </w:p>
                    <w:p w14:paraId="61D06691" w14:textId="5E8D53A7" w:rsidR="002C1538" w:rsidRDefault="002C1538" w:rsidP="001C1246">
                      <w:pPr>
                        <w:ind w:right="68"/>
                      </w:pPr>
                    </w:p>
                    <w:p w14:paraId="5BD2A566" w14:textId="50841B7B" w:rsidR="002C1538" w:rsidRPr="00CC7EA5" w:rsidRDefault="00AB2CB9" w:rsidP="00720B61">
                      <w:pPr>
                        <w:ind w:right="68"/>
                        <w:rPr>
                          <w:b/>
                          <w:color w:val="6E198C"/>
                          <w:lang w:val="fr-BE"/>
                        </w:rPr>
                      </w:pPr>
                      <w:r w:rsidRPr="00720B61">
                        <w:rPr>
                          <w:b/>
                          <w:color w:val="6E198C"/>
                          <w:lang w:val="fr-BE"/>
                        </w:rPr>
                        <w:t xml:space="preserve">Dans le cas où, il ne vous est techniquement pas possible d’introduire votre dossier numériquement, veuillez prendre contact par téléphone au </w:t>
                      </w:r>
                      <w:r w:rsidR="0089753C">
                        <w:rPr>
                          <w:b/>
                          <w:color w:val="6E198C"/>
                          <w:lang w:val="fr-BE"/>
                        </w:rPr>
                        <w:t>0490.52.43.86</w:t>
                      </w:r>
                      <w:r w:rsidR="002C1538" w:rsidRPr="00720B61">
                        <w:t>.</w:t>
                      </w:r>
                      <w:r w:rsidR="002C1538" w:rsidRPr="00C054F0">
                        <w:t xml:space="preserve"> </w:t>
                      </w:r>
                    </w:p>
                    <w:p w14:paraId="3B201A7D" w14:textId="77777777" w:rsidR="002C1538" w:rsidRPr="009B064E" w:rsidRDefault="002C1538" w:rsidP="001C1246">
                      <w:pPr>
                        <w:pStyle w:val="Title01"/>
                        <w:numPr>
                          <w:ilvl w:val="0"/>
                          <w:numId w:val="0"/>
                        </w:numPr>
                        <w:ind w:left="400" w:right="68" w:hanging="400"/>
                        <w:rPr>
                          <w:b w:val="0"/>
                          <w:sz w:val="20"/>
                          <w:lang w:val="fr-BE"/>
                        </w:rPr>
                      </w:pPr>
                    </w:p>
                  </w:txbxContent>
                </v:textbox>
                <w10:anchorlock/>
              </v:roundrect>
            </w:pict>
          </mc:Fallback>
        </mc:AlternateContent>
      </w:r>
    </w:p>
    <w:p w14:paraId="231C8C6C" w14:textId="77777777" w:rsidR="00116DC3" w:rsidRPr="00DE1C67" w:rsidRDefault="00116DC3" w:rsidP="00116DC3">
      <w:pPr>
        <w:pStyle w:val="Title01"/>
        <w:numPr>
          <w:ilvl w:val="0"/>
          <w:numId w:val="0"/>
        </w:numPr>
        <w:ind w:left="357" w:hanging="357"/>
        <w:rPr>
          <w:sz w:val="20"/>
        </w:rPr>
      </w:pPr>
    </w:p>
    <w:p w14:paraId="19B59F17" w14:textId="67A4EA07" w:rsidR="00596C4A" w:rsidRPr="00DE1C67" w:rsidRDefault="00596C4A" w:rsidP="000649BF">
      <w:pPr>
        <w:pStyle w:val="Title01"/>
        <w:numPr>
          <w:ilvl w:val="0"/>
          <w:numId w:val="0"/>
        </w:numPr>
        <w:ind w:left="357" w:hanging="357"/>
        <w:rPr>
          <w:sz w:val="20"/>
        </w:rPr>
      </w:pPr>
    </w:p>
    <w:p w14:paraId="3CB302FB" w14:textId="77777777" w:rsidR="00596C4A" w:rsidRPr="00DE1C67" w:rsidRDefault="00596C4A" w:rsidP="000649BF">
      <w:pPr>
        <w:pStyle w:val="Title01"/>
        <w:numPr>
          <w:ilvl w:val="0"/>
          <w:numId w:val="0"/>
        </w:numPr>
        <w:ind w:left="357" w:hanging="357"/>
        <w:rPr>
          <w:sz w:val="20"/>
        </w:rPr>
      </w:pPr>
    </w:p>
    <w:p w14:paraId="7798A030" w14:textId="633EDD64" w:rsidR="000649BF" w:rsidRPr="00DE1C67" w:rsidRDefault="000B100D" w:rsidP="000649BF">
      <w:pPr>
        <w:pStyle w:val="Title01"/>
        <w:numPr>
          <w:ilvl w:val="0"/>
          <w:numId w:val="0"/>
        </w:numPr>
        <w:ind w:left="357" w:hanging="357"/>
        <w:rPr>
          <w:sz w:val="20"/>
        </w:rPr>
      </w:pPr>
      <w:r w:rsidRPr="00DE1C67">
        <w:rPr>
          <w:noProof/>
          <w:lang w:val="fr-BE" w:eastAsia="fr-BE"/>
        </w:rPr>
        <mc:AlternateContent>
          <mc:Choice Requires="wps">
            <w:drawing>
              <wp:anchor distT="0" distB="0" distL="114300" distR="114300" simplePos="0" relativeHeight="251718144" behindDoc="0" locked="0" layoutInCell="1" allowOverlap="1" wp14:anchorId="1477C115" wp14:editId="5E6E0749">
                <wp:simplePos x="0" y="0"/>
                <wp:positionH relativeFrom="margin">
                  <wp:posOffset>951476</wp:posOffset>
                </wp:positionH>
                <wp:positionV relativeFrom="paragraph">
                  <wp:posOffset>95250</wp:posOffset>
                </wp:positionV>
                <wp:extent cx="4465027" cy="882015"/>
                <wp:effectExtent l="95250" t="38100" r="31115" b="89535"/>
                <wp:wrapNone/>
                <wp:docPr id="159" name="Rectangle à coins arrondis 159"/>
                <wp:cNvGraphicFramePr/>
                <a:graphic xmlns:a="http://schemas.openxmlformats.org/drawingml/2006/main">
                  <a:graphicData uri="http://schemas.microsoft.com/office/word/2010/wordprocessingShape">
                    <wps:wsp>
                      <wps:cNvSpPr/>
                      <wps:spPr>
                        <a:xfrm>
                          <a:off x="0" y="0"/>
                          <a:ext cx="4465027" cy="88201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8CE41F9" w14:textId="173D76FB" w:rsidR="002C1538" w:rsidRPr="00DE1C67" w:rsidRDefault="002C1538" w:rsidP="001C1246">
                            <w:pPr>
                              <w:ind w:right="72"/>
                              <w:jc w:val="center"/>
                              <w:rPr>
                                <w:b/>
                                <w:color w:val="FFFFFF" w:themeColor="background1"/>
                                <w:sz w:val="28"/>
                                <w:szCs w:val="28"/>
                                <w:lang w:val="fr-BE"/>
                              </w:rPr>
                            </w:pPr>
                            <w:r>
                              <w:rPr>
                                <w:b/>
                                <w:color w:val="FFFFFF" w:themeColor="background1"/>
                                <w:sz w:val="28"/>
                                <w:szCs w:val="28"/>
                                <w:lang w:val="fr-BE"/>
                              </w:rPr>
                              <w:t xml:space="preserve">Date limite </w:t>
                            </w:r>
                            <w:r w:rsidRPr="00DE1C67">
                              <w:rPr>
                                <w:b/>
                                <w:color w:val="FFFFFF" w:themeColor="background1"/>
                                <w:sz w:val="28"/>
                                <w:szCs w:val="28"/>
                                <w:lang w:val="fr-BE"/>
                              </w:rPr>
                              <w:t xml:space="preserve">d’introduction des dossiers  de </w:t>
                            </w:r>
                          </w:p>
                          <w:p w14:paraId="24B60088" w14:textId="0545C127" w:rsidR="002C1538" w:rsidRPr="008B7BA1" w:rsidRDefault="002C1538" w:rsidP="001C1246">
                            <w:pPr>
                              <w:ind w:right="72"/>
                              <w:jc w:val="center"/>
                              <w:rPr>
                                <w:b/>
                                <w:color w:val="FFFFFF" w:themeColor="background1"/>
                                <w:sz w:val="28"/>
                                <w:szCs w:val="28"/>
                                <w:lang w:val="fr-BE"/>
                              </w:rPr>
                            </w:pPr>
                            <w:r w:rsidRPr="000C4685">
                              <w:rPr>
                                <w:b/>
                                <w:color w:val="FFFFFF" w:themeColor="background1"/>
                                <w:sz w:val="28"/>
                                <w:szCs w:val="28"/>
                                <w:lang w:val="fr-BE"/>
                              </w:rPr>
                              <w:t xml:space="preserve">candidature :  </w:t>
                            </w:r>
                            <w:r w:rsidR="000C4685" w:rsidRPr="000C4685">
                              <w:rPr>
                                <w:b/>
                                <w:color w:val="FFFFFF" w:themeColor="background1"/>
                                <w:sz w:val="28"/>
                                <w:szCs w:val="28"/>
                                <w:lang w:val="en-BE"/>
                              </w:rPr>
                              <w:t>31</w:t>
                            </w:r>
                            <w:r w:rsidR="00F3290A" w:rsidRPr="000C4685">
                              <w:rPr>
                                <w:b/>
                                <w:color w:val="FFFFFF" w:themeColor="background1"/>
                                <w:sz w:val="28"/>
                                <w:szCs w:val="28"/>
                              </w:rPr>
                              <w:t>/</w:t>
                            </w:r>
                            <w:r w:rsidR="000C4685" w:rsidRPr="000C4685">
                              <w:rPr>
                                <w:b/>
                                <w:color w:val="FFFFFF" w:themeColor="background1"/>
                                <w:sz w:val="28"/>
                                <w:szCs w:val="28"/>
                                <w:lang w:val="en-BE"/>
                              </w:rPr>
                              <w:t>05</w:t>
                            </w:r>
                            <w:r w:rsidR="00F3290A" w:rsidRPr="000C4685">
                              <w:rPr>
                                <w:b/>
                                <w:color w:val="FFFFFF" w:themeColor="background1"/>
                                <w:sz w:val="28"/>
                                <w:szCs w:val="28"/>
                              </w:rPr>
                              <w:t>/</w:t>
                            </w:r>
                            <w:r w:rsidR="0096518D" w:rsidRPr="000C4685">
                              <w:rPr>
                                <w:b/>
                                <w:color w:val="FFFFFF" w:themeColor="background1"/>
                                <w:sz w:val="28"/>
                                <w:szCs w:val="28"/>
                              </w:rPr>
                              <w:t>202</w:t>
                            </w:r>
                            <w:r w:rsidR="00B80037" w:rsidRPr="000C4685">
                              <w:rPr>
                                <w:b/>
                                <w:color w:val="FFFFFF" w:themeColor="background1"/>
                                <w:sz w:val="28"/>
                                <w:szCs w:val="28"/>
                              </w:rPr>
                              <w:t>3</w:t>
                            </w:r>
                            <w:r w:rsidRPr="000C4685">
                              <w:rPr>
                                <w:b/>
                                <w:color w:val="FFFFFF" w:themeColor="background1"/>
                                <w:sz w:val="28"/>
                                <w:szCs w:val="28"/>
                                <w:lang w:val="fr-BE"/>
                              </w:rPr>
                              <w:t xml:space="preserve"> à 23h59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7C115" id="Rectangle à coins arrondis 159" o:spid="_x0000_s1069" style="position:absolute;left:0;text-align:left;margin-left:74.9pt;margin-top:7.5pt;width:351.6pt;height:69.4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" fillcolor="#6e198c" stroked="f" strokeweight="2pt">
                <v:shadow on="t" color="black" opacity="26214f" origin=".5,-.5" offset="-.74836mm,.74836mm"/>
                <v:textbox inset="0,0,0,0">
                  <w:txbxContent>
                    <w:p w14:paraId="38CE41F9" w14:textId="173D76FB" w:rsidR="002C1538" w:rsidRPr="00DE1C67" w:rsidRDefault="002C1538" w:rsidP="001C1246">
                      <w:pPr>
                        <w:ind w:right="72"/>
                        <w:jc w:val="center"/>
                        <w:rPr>
                          <w:b/>
                          <w:color w:val="FFFFFF" w:themeColor="background1"/>
                          <w:sz w:val="28"/>
                          <w:szCs w:val="28"/>
                          <w:lang w:val="fr-BE"/>
                        </w:rPr>
                      </w:pPr>
                      <w:r>
                        <w:rPr>
                          <w:b/>
                          <w:color w:val="FFFFFF" w:themeColor="background1"/>
                          <w:sz w:val="28"/>
                          <w:szCs w:val="28"/>
                          <w:lang w:val="fr-BE"/>
                        </w:rPr>
                        <w:t xml:space="preserve">Date limite </w:t>
                      </w:r>
                      <w:r w:rsidRPr="00DE1C67">
                        <w:rPr>
                          <w:b/>
                          <w:color w:val="FFFFFF" w:themeColor="background1"/>
                          <w:sz w:val="28"/>
                          <w:szCs w:val="28"/>
                          <w:lang w:val="fr-BE"/>
                        </w:rPr>
                        <w:t xml:space="preserve">d’introduction des dossiers  de </w:t>
                      </w:r>
                    </w:p>
                    <w:p w14:paraId="24B60088" w14:textId="0545C127" w:rsidR="002C1538" w:rsidRPr="008B7BA1" w:rsidRDefault="002C1538" w:rsidP="001C1246">
                      <w:pPr>
                        <w:ind w:right="72"/>
                        <w:jc w:val="center"/>
                        <w:rPr>
                          <w:b/>
                          <w:color w:val="FFFFFF" w:themeColor="background1"/>
                          <w:sz w:val="28"/>
                          <w:szCs w:val="28"/>
                          <w:lang w:val="fr-BE"/>
                        </w:rPr>
                      </w:pPr>
                      <w:r w:rsidRPr="000C4685">
                        <w:rPr>
                          <w:b/>
                          <w:color w:val="FFFFFF" w:themeColor="background1"/>
                          <w:sz w:val="28"/>
                          <w:szCs w:val="28"/>
                          <w:lang w:val="fr-BE"/>
                        </w:rPr>
                        <w:t xml:space="preserve">candidature :  </w:t>
                      </w:r>
                      <w:r w:rsidR="000C4685" w:rsidRPr="000C4685">
                        <w:rPr>
                          <w:b/>
                          <w:color w:val="FFFFFF" w:themeColor="background1"/>
                          <w:sz w:val="28"/>
                          <w:szCs w:val="28"/>
                          <w:lang w:val="en-BE"/>
                        </w:rPr>
                        <w:t>31</w:t>
                      </w:r>
                      <w:r w:rsidR="00F3290A" w:rsidRPr="000C4685">
                        <w:rPr>
                          <w:b/>
                          <w:color w:val="FFFFFF" w:themeColor="background1"/>
                          <w:sz w:val="28"/>
                          <w:szCs w:val="28"/>
                        </w:rPr>
                        <w:t>/</w:t>
                      </w:r>
                      <w:r w:rsidR="000C4685" w:rsidRPr="000C4685">
                        <w:rPr>
                          <w:b/>
                          <w:color w:val="FFFFFF" w:themeColor="background1"/>
                          <w:sz w:val="28"/>
                          <w:szCs w:val="28"/>
                          <w:lang w:val="en-BE"/>
                        </w:rPr>
                        <w:t>05</w:t>
                      </w:r>
                      <w:r w:rsidR="00F3290A" w:rsidRPr="000C4685">
                        <w:rPr>
                          <w:b/>
                          <w:color w:val="FFFFFF" w:themeColor="background1"/>
                          <w:sz w:val="28"/>
                          <w:szCs w:val="28"/>
                        </w:rPr>
                        <w:t>/</w:t>
                      </w:r>
                      <w:r w:rsidR="0096518D" w:rsidRPr="000C4685">
                        <w:rPr>
                          <w:b/>
                          <w:color w:val="FFFFFF" w:themeColor="background1"/>
                          <w:sz w:val="28"/>
                          <w:szCs w:val="28"/>
                        </w:rPr>
                        <w:t>202</w:t>
                      </w:r>
                      <w:r w:rsidR="00B80037" w:rsidRPr="000C4685">
                        <w:rPr>
                          <w:b/>
                          <w:color w:val="FFFFFF" w:themeColor="background1"/>
                          <w:sz w:val="28"/>
                          <w:szCs w:val="28"/>
                        </w:rPr>
                        <w:t>3</w:t>
                      </w:r>
                      <w:r w:rsidRPr="000C4685">
                        <w:rPr>
                          <w:b/>
                          <w:color w:val="FFFFFF" w:themeColor="background1"/>
                          <w:sz w:val="28"/>
                          <w:szCs w:val="28"/>
                          <w:lang w:val="fr-BE"/>
                        </w:rPr>
                        <w:t xml:space="preserve"> à 23h59</w:t>
                      </w:r>
                    </w:p>
                  </w:txbxContent>
                </v:textbox>
                <w10:wrap anchorx="margin"/>
              </v:roundrect>
            </w:pict>
          </mc:Fallback>
        </mc:AlternateContent>
      </w:r>
    </w:p>
    <w:p w14:paraId="558CBEEE" w14:textId="73BEF111" w:rsidR="00DF5A60" w:rsidRPr="00DE1C67" w:rsidRDefault="00DF5A60" w:rsidP="00A33FBB">
      <w:pPr>
        <w:pStyle w:val="Title01"/>
        <w:numPr>
          <w:ilvl w:val="0"/>
          <w:numId w:val="0"/>
        </w:numPr>
        <w:rPr>
          <w:sz w:val="20"/>
        </w:rPr>
      </w:pPr>
      <w:bookmarkStart w:id="23" w:name="_Toc474440635"/>
      <w:bookmarkStart w:id="24" w:name="_Toc474440724"/>
      <w:bookmarkEnd w:id="1"/>
      <w:bookmarkEnd w:id="2"/>
      <w:bookmarkEnd w:id="16"/>
      <w:bookmarkEnd w:id="17"/>
      <w:bookmarkEnd w:id="18"/>
    </w:p>
    <w:p w14:paraId="13858FC6" w14:textId="52275BE0" w:rsidR="00BF32FF" w:rsidRPr="00DE1C67" w:rsidRDefault="00BF32FF" w:rsidP="00A33FBB">
      <w:pPr>
        <w:pStyle w:val="Title01"/>
        <w:numPr>
          <w:ilvl w:val="0"/>
          <w:numId w:val="0"/>
        </w:numPr>
        <w:rPr>
          <w:sz w:val="20"/>
        </w:rPr>
      </w:pPr>
    </w:p>
    <w:p w14:paraId="4AFC70EC" w14:textId="0B50DB07" w:rsidR="008B7BA1" w:rsidRPr="00DE1C67" w:rsidRDefault="008B7BA1" w:rsidP="00A33FBB">
      <w:pPr>
        <w:pStyle w:val="Title01"/>
        <w:numPr>
          <w:ilvl w:val="0"/>
          <w:numId w:val="0"/>
        </w:numPr>
        <w:rPr>
          <w:sz w:val="20"/>
        </w:rPr>
      </w:pPr>
    </w:p>
    <w:p w14:paraId="28B71BE7" w14:textId="13B6396C" w:rsidR="00384979" w:rsidRPr="00DE1C67" w:rsidRDefault="00384979" w:rsidP="00A33FBB">
      <w:pPr>
        <w:pStyle w:val="Title01"/>
        <w:numPr>
          <w:ilvl w:val="0"/>
          <w:numId w:val="0"/>
        </w:numPr>
        <w:rPr>
          <w:sz w:val="20"/>
        </w:rPr>
      </w:pPr>
    </w:p>
    <w:p w14:paraId="50C5A92B" w14:textId="77777777" w:rsidR="00384979" w:rsidRPr="00DE1C67" w:rsidRDefault="00384979" w:rsidP="00A33FBB">
      <w:pPr>
        <w:pStyle w:val="Title01"/>
        <w:numPr>
          <w:ilvl w:val="0"/>
          <w:numId w:val="0"/>
        </w:numPr>
        <w:rPr>
          <w:sz w:val="20"/>
        </w:rPr>
      </w:pPr>
    </w:p>
    <w:p w14:paraId="05E95435" w14:textId="4A343A1F" w:rsidR="00CC7EA5" w:rsidRPr="00DE1C67" w:rsidRDefault="008B7BA1">
      <w:pPr>
        <w:widowControl/>
        <w:suppressAutoHyphens w:val="0"/>
        <w:spacing w:after="200" w:line="276" w:lineRule="auto"/>
        <w:ind w:right="0"/>
        <w:jc w:val="left"/>
        <w:rPr>
          <w:rFonts w:cs="Arial"/>
          <w:b/>
          <w:bCs/>
          <w:kern w:val="1"/>
          <w:szCs w:val="32"/>
        </w:rPr>
      </w:pPr>
      <w:r w:rsidRPr="00DE1C67">
        <w:rPr>
          <w:noProof/>
          <w:lang w:val="fr-BE" w:eastAsia="fr-BE"/>
        </w:rPr>
        <mc:AlternateContent>
          <mc:Choice Requires="wps">
            <w:drawing>
              <wp:anchor distT="0" distB="0" distL="114300" distR="114300" simplePos="0" relativeHeight="251720192" behindDoc="0" locked="0" layoutInCell="1" allowOverlap="1" wp14:anchorId="47F71975" wp14:editId="0BC5B15A">
                <wp:simplePos x="0" y="0"/>
                <wp:positionH relativeFrom="margin">
                  <wp:posOffset>41910</wp:posOffset>
                </wp:positionH>
                <wp:positionV relativeFrom="paragraph">
                  <wp:posOffset>20319</wp:posOffset>
                </wp:positionV>
                <wp:extent cx="6191885" cy="2676525"/>
                <wp:effectExtent l="0" t="0" r="18415" b="28575"/>
                <wp:wrapNone/>
                <wp:docPr id="12" name="Rectangle à coins arrondis 150"/>
                <wp:cNvGraphicFramePr/>
                <a:graphic xmlns:a="http://schemas.openxmlformats.org/drawingml/2006/main">
                  <a:graphicData uri="http://schemas.microsoft.com/office/word/2010/wordprocessingShape">
                    <wps:wsp>
                      <wps:cNvSpPr/>
                      <wps:spPr>
                        <a:xfrm>
                          <a:off x="0" y="0"/>
                          <a:ext cx="6191885" cy="2676525"/>
                        </a:xfrm>
                        <a:prstGeom prst="roundRect">
                          <a:avLst/>
                        </a:prstGeom>
                        <a:noFill/>
                        <a:ln w="25400" cap="flat" cmpd="sng" algn="ctr">
                          <a:solidFill>
                            <a:srgbClr val="0A00BE"/>
                          </a:solidFill>
                          <a:prstDash val="solid"/>
                        </a:ln>
                        <a:effectLst/>
                      </wps:spPr>
                      <wps:txbx>
                        <w:txbxContent>
                          <w:p w14:paraId="6E9844B5" w14:textId="20A29479" w:rsidR="002C1538" w:rsidRPr="000C4685" w:rsidRDefault="002C1538" w:rsidP="001C1246">
                            <w:pPr>
                              <w:rPr>
                                <w:b/>
                                <w:color w:val="7030A0"/>
                                <w:sz w:val="28"/>
                                <w:szCs w:val="28"/>
                              </w:rPr>
                            </w:pPr>
                            <w:r w:rsidRPr="008B7BA1">
                              <w:rPr>
                                <w:b/>
                                <w:color w:val="6E198C"/>
                                <w:sz w:val="24"/>
                                <w:szCs w:val="24"/>
                                <w:lang w:val="fr-BE"/>
                              </w:rPr>
                              <w:t xml:space="preserve">      </w:t>
                            </w:r>
                            <w:r w:rsidRPr="000C4685">
                              <w:rPr>
                                <w:b/>
                                <w:color w:val="7030A0"/>
                                <w:sz w:val="28"/>
                                <w:szCs w:val="28"/>
                              </w:rPr>
                              <w:t>Planning théorique</w:t>
                            </w:r>
                          </w:p>
                          <w:p w14:paraId="6290B370" w14:textId="77777777" w:rsidR="002C1538" w:rsidRPr="000C4685" w:rsidRDefault="002C1538" w:rsidP="001C1246">
                            <w:pPr>
                              <w:pStyle w:val="Do"/>
                              <w:numPr>
                                <w:ilvl w:val="0"/>
                                <w:numId w:val="0"/>
                              </w:numPr>
                              <w:ind w:left="360" w:hanging="360"/>
                              <w:rPr>
                                <w:b/>
                                <w:sz w:val="24"/>
                                <w:szCs w:val="24"/>
                              </w:rPr>
                            </w:pPr>
                          </w:p>
                          <w:p w14:paraId="6440A7E0" w14:textId="13000495" w:rsidR="002C1538" w:rsidRPr="000C4685" w:rsidRDefault="002C1538" w:rsidP="001C1246">
                            <w:pPr>
                              <w:spacing w:line="360" w:lineRule="auto"/>
                              <w:ind w:left="360"/>
                              <w:contextualSpacing/>
                              <w:rPr>
                                <w:b/>
                                <w:color w:val="7030A0"/>
                                <w:sz w:val="22"/>
                                <w:szCs w:val="22"/>
                              </w:rPr>
                            </w:pPr>
                            <w:r w:rsidRPr="000C4685">
                              <w:rPr>
                                <w:b/>
                                <w:color w:val="auto"/>
                                <w:sz w:val="22"/>
                                <w:szCs w:val="22"/>
                              </w:rPr>
                              <w:t>Lancement de l’appel à projets :</w:t>
                            </w:r>
                            <w:r w:rsidRPr="000C4685">
                              <w:rPr>
                                <w:b/>
                                <w:color w:val="7030A0"/>
                                <w:sz w:val="22"/>
                                <w:szCs w:val="22"/>
                              </w:rPr>
                              <w:t xml:space="preserve"> </w:t>
                            </w:r>
                            <w:r w:rsidR="000C4685">
                              <w:rPr>
                                <w:b/>
                                <w:color w:val="7030A0"/>
                                <w:sz w:val="22"/>
                                <w:szCs w:val="22"/>
                                <w:lang w:val="en-BE"/>
                              </w:rPr>
                              <w:t>28</w:t>
                            </w:r>
                            <w:r w:rsidR="0096518D" w:rsidRPr="000C4685">
                              <w:rPr>
                                <w:b/>
                                <w:color w:val="7030A0"/>
                                <w:sz w:val="22"/>
                                <w:szCs w:val="22"/>
                              </w:rPr>
                              <w:t>/</w:t>
                            </w:r>
                            <w:r w:rsidR="000C4685">
                              <w:rPr>
                                <w:b/>
                                <w:color w:val="7030A0"/>
                                <w:sz w:val="22"/>
                                <w:szCs w:val="22"/>
                                <w:lang w:val="en-BE"/>
                              </w:rPr>
                              <w:t>04</w:t>
                            </w:r>
                            <w:r w:rsidR="00F3290A" w:rsidRPr="000C4685">
                              <w:rPr>
                                <w:b/>
                                <w:color w:val="7030A0"/>
                                <w:sz w:val="22"/>
                                <w:szCs w:val="22"/>
                              </w:rPr>
                              <w:t>/</w:t>
                            </w:r>
                            <w:r w:rsidR="00256917" w:rsidRPr="000C4685">
                              <w:rPr>
                                <w:b/>
                                <w:color w:val="7030A0"/>
                                <w:sz w:val="22"/>
                                <w:szCs w:val="22"/>
                              </w:rPr>
                              <w:t>202</w:t>
                            </w:r>
                            <w:r w:rsidR="00B80037" w:rsidRPr="000C4685">
                              <w:rPr>
                                <w:b/>
                                <w:color w:val="7030A0"/>
                                <w:sz w:val="22"/>
                                <w:szCs w:val="22"/>
                              </w:rPr>
                              <w:t>3</w:t>
                            </w:r>
                          </w:p>
                          <w:p w14:paraId="03370F7B" w14:textId="77777777" w:rsidR="002C1538" w:rsidRPr="000C4685" w:rsidRDefault="002C1538" w:rsidP="001C1246">
                            <w:pPr>
                              <w:spacing w:line="360" w:lineRule="auto"/>
                              <w:ind w:left="360"/>
                              <w:contextualSpacing/>
                              <w:rPr>
                                <w:b/>
                                <w:color w:val="auto"/>
                                <w:sz w:val="22"/>
                                <w:szCs w:val="22"/>
                              </w:rPr>
                            </w:pPr>
                            <w:r w:rsidRPr="000C4685">
                              <w:rPr>
                                <w:b/>
                                <w:color w:val="auto"/>
                                <w:sz w:val="22"/>
                                <w:szCs w:val="22"/>
                              </w:rPr>
                              <w:t xml:space="preserve">Date limite d’introduction du formulaire de demande </w:t>
                            </w:r>
                          </w:p>
                          <w:p w14:paraId="6E6E3946" w14:textId="72299C45" w:rsidR="002C1538" w:rsidRPr="000C4685" w:rsidRDefault="002C1538" w:rsidP="001C1246">
                            <w:pPr>
                              <w:spacing w:line="360" w:lineRule="auto"/>
                              <w:ind w:left="360"/>
                              <w:contextualSpacing/>
                              <w:rPr>
                                <w:b/>
                                <w:color w:val="7030A0"/>
                                <w:sz w:val="22"/>
                                <w:szCs w:val="22"/>
                              </w:rPr>
                            </w:pPr>
                            <w:r w:rsidRPr="000C4685">
                              <w:rPr>
                                <w:b/>
                                <w:color w:val="auto"/>
                                <w:sz w:val="22"/>
                                <w:szCs w:val="22"/>
                              </w:rPr>
                              <w:t>et de ses annexes :</w:t>
                            </w:r>
                            <w:r w:rsidRPr="000C4685">
                              <w:rPr>
                                <w:b/>
                                <w:color w:val="7030A0"/>
                                <w:sz w:val="22"/>
                                <w:szCs w:val="22"/>
                              </w:rPr>
                              <w:t xml:space="preserve"> </w:t>
                            </w:r>
                            <w:r w:rsidR="000C4685">
                              <w:rPr>
                                <w:b/>
                                <w:color w:val="7030A0"/>
                                <w:sz w:val="22"/>
                                <w:szCs w:val="22"/>
                                <w:lang w:val="en-BE"/>
                              </w:rPr>
                              <w:t>31</w:t>
                            </w:r>
                            <w:r w:rsidR="0096518D" w:rsidRPr="000C4685">
                              <w:rPr>
                                <w:b/>
                                <w:color w:val="7030A0"/>
                                <w:sz w:val="22"/>
                                <w:szCs w:val="22"/>
                              </w:rPr>
                              <w:t>/</w:t>
                            </w:r>
                            <w:r w:rsidR="000C4685">
                              <w:rPr>
                                <w:b/>
                                <w:color w:val="7030A0"/>
                                <w:sz w:val="22"/>
                                <w:szCs w:val="22"/>
                                <w:lang w:val="en-BE"/>
                              </w:rPr>
                              <w:t>05</w:t>
                            </w:r>
                            <w:r w:rsidR="00F3290A" w:rsidRPr="000C4685">
                              <w:rPr>
                                <w:b/>
                                <w:color w:val="7030A0"/>
                                <w:sz w:val="22"/>
                                <w:szCs w:val="22"/>
                              </w:rPr>
                              <w:t>/202</w:t>
                            </w:r>
                            <w:r w:rsidR="00B80037" w:rsidRPr="000C4685">
                              <w:rPr>
                                <w:b/>
                                <w:color w:val="7030A0"/>
                                <w:sz w:val="22"/>
                                <w:szCs w:val="22"/>
                              </w:rPr>
                              <w:t>3</w:t>
                            </w:r>
                            <w:r w:rsidRPr="000C4685">
                              <w:rPr>
                                <w:b/>
                                <w:color w:val="7030A0"/>
                                <w:sz w:val="22"/>
                                <w:szCs w:val="22"/>
                              </w:rPr>
                              <w:t xml:space="preserve"> à 23h59</w:t>
                            </w:r>
                          </w:p>
                          <w:p w14:paraId="6637DDCA" w14:textId="412C4BE7" w:rsidR="002C1538" w:rsidRPr="000C4685" w:rsidRDefault="002C1538" w:rsidP="001C1246">
                            <w:pPr>
                              <w:spacing w:line="360" w:lineRule="auto"/>
                              <w:ind w:left="360"/>
                              <w:contextualSpacing/>
                              <w:rPr>
                                <w:b/>
                                <w:color w:val="7030A0"/>
                                <w:sz w:val="22"/>
                                <w:szCs w:val="22"/>
                              </w:rPr>
                            </w:pPr>
                            <w:r w:rsidRPr="000C4685">
                              <w:rPr>
                                <w:b/>
                                <w:color w:val="auto"/>
                                <w:sz w:val="22"/>
                                <w:szCs w:val="22"/>
                              </w:rPr>
                              <w:t xml:space="preserve">Jury : </w:t>
                            </w:r>
                            <w:r w:rsidR="00256917" w:rsidRPr="000C4685">
                              <w:rPr>
                                <w:b/>
                                <w:color w:val="auto"/>
                                <w:sz w:val="22"/>
                                <w:szCs w:val="22"/>
                              </w:rPr>
                              <w:t xml:space="preserve">en cours de </w:t>
                            </w:r>
                            <w:proofErr w:type="spellStart"/>
                            <w:r w:rsidR="000C4685">
                              <w:rPr>
                                <w:b/>
                                <w:color w:val="7030A0"/>
                                <w:sz w:val="22"/>
                                <w:szCs w:val="22"/>
                                <w:lang w:val="en-BE"/>
                              </w:rPr>
                              <w:t>juin</w:t>
                            </w:r>
                            <w:proofErr w:type="spellEnd"/>
                            <w:r w:rsidR="00256917" w:rsidRPr="000C4685">
                              <w:rPr>
                                <w:b/>
                                <w:color w:val="7030A0"/>
                                <w:sz w:val="22"/>
                                <w:szCs w:val="22"/>
                              </w:rPr>
                              <w:t xml:space="preserve"> 202</w:t>
                            </w:r>
                            <w:r w:rsidR="00B80037" w:rsidRPr="000C4685">
                              <w:rPr>
                                <w:b/>
                                <w:color w:val="7030A0"/>
                                <w:sz w:val="22"/>
                                <w:szCs w:val="22"/>
                              </w:rPr>
                              <w:t>3</w:t>
                            </w:r>
                          </w:p>
                          <w:p w14:paraId="15981EC7" w14:textId="0A0D523C" w:rsidR="002C1538" w:rsidRPr="000C4685" w:rsidRDefault="002C1538" w:rsidP="001C1246">
                            <w:pPr>
                              <w:spacing w:line="360" w:lineRule="auto"/>
                              <w:ind w:left="360"/>
                              <w:contextualSpacing/>
                              <w:rPr>
                                <w:b/>
                                <w:color w:val="auto"/>
                                <w:sz w:val="22"/>
                                <w:szCs w:val="22"/>
                              </w:rPr>
                            </w:pPr>
                            <w:r w:rsidRPr="000C4685">
                              <w:rPr>
                                <w:b/>
                                <w:color w:val="auto"/>
                                <w:sz w:val="22"/>
                                <w:szCs w:val="22"/>
                              </w:rPr>
                              <w:t xml:space="preserve">Décision du Gouvernement </w:t>
                            </w:r>
                            <w:r w:rsidRPr="000C4685">
                              <w:rPr>
                                <w:b/>
                                <w:color w:val="7030A0"/>
                                <w:sz w:val="22"/>
                                <w:szCs w:val="22"/>
                              </w:rPr>
                              <w:t xml:space="preserve">:  </w:t>
                            </w:r>
                            <w:r w:rsidR="0096518D" w:rsidRPr="000C4685">
                              <w:rPr>
                                <w:b/>
                                <w:color w:val="7030A0"/>
                                <w:sz w:val="22"/>
                                <w:szCs w:val="22"/>
                              </w:rPr>
                              <w:t>en cours d</w:t>
                            </w:r>
                            <w:r w:rsidR="00B80037" w:rsidRPr="000C4685">
                              <w:rPr>
                                <w:b/>
                                <w:color w:val="7030A0"/>
                                <w:sz w:val="22"/>
                                <w:szCs w:val="22"/>
                              </w:rPr>
                              <w:t>e</w:t>
                            </w:r>
                            <w:r w:rsidR="000C4685">
                              <w:rPr>
                                <w:b/>
                                <w:color w:val="7030A0"/>
                                <w:sz w:val="22"/>
                                <w:szCs w:val="22"/>
                                <w:lang w:val="en-BE"/>
                              </w:rPr>
                              <w:t xml:space="preserve"> </w:t>
                            </w:r>
                            <w:proofErr w:type="spellStart"/>
                            <w:r w:rsidR="000C4685">
                              <w:rPr>
                                <w:b/>
                                <w:color w:val="7030A0"/>
                                <w:sz w:val="22"/>
                                <w:szCs w:val="22"/>
                                <w:lang w:val="en-BE"/>
                              </w:rPr>
                              <w:t>septembre</w:t>
                            </w:r>
                            <w:proofErr w:type="spellEnd"/>
                            <w:r w:rsidR="0096518D" w:rsidRPr="000C4685">
                              <w:rPr>
                                <w:b/>
                                <w:color w:val="7030A0"/>
                                <w:sz w:val="22"/>
                                <w:szCs w:val="22"/>
                              </w:rPr>
                              <w:t xml:space="preserve"> </w:t>
                            </w:r>
                            <w:r w:rsidRPr="000C4685">
                              <w:rPr>
                                <w:b/>
                                <w:color w:val="7030A0"/>
                                <w:sz w:val="22"/>
                                <w:szCs w:val="22"/>
                              </w:rPr>
                              <w:t>20</w:t>
                            </w:r>
                            <w:r w:rsidR="00B80037" w:rsidRPr="000C4685">
                              <w:rPr>
                                <w:b/>
                                <w:color w:val="7030A0"/>
                                <w:sz w:val="22"/>
                                <w:szCs w:val="22"/>
                              </w:rPr>
                              <w:t>23</w:t>
                            </w:r>
                          </w:p>
                          <w:p w14:paraId="07E184F3" w14:textId="10AD9EC7" w:rsidR="002C1538" w:rsidRPr="00B80037" w:rsidRDefault="002C1538" w:rsidP="001C1246">
                            <w:pPr>
                              <w:spacing w:line="360" w:lineRule="auto"/>
                              <w:ind w:left="360"/>
                              <w:contextualSpacing/>
                              <w:rPr>
                                <w:b/>
                                <w:color w:val="7030A0"/>
                                <w:sz w:val="22"/>
                                <w:szCs w:val="22"/>
                              </w:rPr>
                            </w:pPr>
                            <w:r w:rsidRPr="000C4685">
                              <w:rPr>
                                <w:b/>
                                <w:color w:val="auto"/>
                                <w:sz w:val="22"/>
                                <w:szCs w:val="22"/>
                              </w:rPr>
                              <w:t>Signature de la convention et introduction de la déclaration de créance pour la liquidation de la  première tranche :</w:t>
                            </w:r>
                            <w:r w:rsidRPr="000C4685">
                              <w:rPr>
                                <w:b/>
                                <w:color w:val="7030A0"/>
                                <w:sz w:val="22"/>
                                <w:szCs w:val="22"/>
                              </w:rPr>
                              <w:t xml:space="preserve"> </w:t>
                            </w:r>
                            <w:proofErr w:type="spellStart"/>
                            <w:r w:rsidR="000C4685">
                              <w:rPr>
                                <w:b/>
                                <w:color w:val="7030A0"/>
                                <w:sz w:val="22"/>
                                <w:szCs w:val="22"/>
                                <w:lang w:val="en-BE"/>
                              </w:rPr>
                              <w:t>septembre</w:t>
                            </w:r>
                            <w:proofErr w:type="spellEnd"/>
                            <w:r w:rsidR="0096518D" w:rsidRPr="000C4685">
                              <w:rPr>
                                <w:b/>
                                <w:color w:val="7030A0"/>
                                <w:sz w:val="22"/>
                                <w:szCs w:val="22"/>
                              </w:rPr>
                              <w:t xml:space="preserve"> </w:t>
                            </w:r>
                            <w:r w:rsidR="00256917" w:rsidRPr="000C4685">
                              <w:rPr>
                                <w:b/>
                                <w:color w:val="7030A0"/>
                                <w:sz w:val="22"/>
                                <w:szCs w:val="22"/>
                              </w:rPr>
                              <w:t>202</w:t>
                            </w:r>
                            <w:r w:rsidR="00B80037" w:rsidRPr="000C4685">
                              <w:rPr>
                                <w:b/>
                                <w:color w:val="7030A0"/>
                                <w:sz w:val="22"/>
                                <w:szCs w:val="22"/>
                              </w:rPr>
                              <w:t>3</w:t>
                            </w:r>
                          </w:p>
                          <w:p w14:paraId="71B60AC8" w14:textId="77777777" w:rsidR="002C1538" w:rsidRPr="009B064E" w:rsidRDefault="002C1538" w:rsidP="001C1246">
                            <w:pPr>
                              <w:spacing w:after="240" w:line="276" w:lineRule="auto"/>
                              <w:ind w:right="68"/>
                              <w:rPr>
                                <w:b/>
                                <w:color w:val="6E198C"/>
                              </w:rPr>
                            </w:pPr>
                          </w:p>
                          <w:p w14:paraId="6FC896CF" w14:textId="77777777" w:rsidR="002C1538" w:rsidRPr="009B064E" w:rsidRDefault="002C1538" w:rsidP="001C1246">
                            <w:pPr>
                              <w:pStyle w:val="Title01"/>
                              <w:numPr>
                                <w:ilvl w:val="0"/>
                                <w:numId w:val="0"/>
                              </w:numPr>
                              <w:ind w:left="400" w:right="68" w:hanging="400"/>
                              <w:rPr>
                                <w:b w:val="0"/>
                                <w:sz w:val="20"/>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71975" id="_x0000_s1070" style="position:absolute;margin-left:3.3pt;margin-top:1.6pt;width:487.55pt;height:210.7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" filled="f" strokecolor="#0a00be" strokeweight="2pt">
                <v:textbox inset="0,0,0,0">
                  <w:txbxContent>
                    <w:p w14:paraId="6E9844B5" w14:textId="20A29479" w:rsidR="002C1538" w:rsidRPr="000C4685" w:rsidRDefault="002C1538" w:rsidP="001C1246">
                      <w:pPr>
                        <w:rPr>
                          <w:b/>
                          <w:color w:val="7030A0"/>
                          <w:sz w:val="28"/>
                          <w:szCs w:val="28"/>
                        </w:rPr>
                      </w:pPr>
                      <w:r w:rsidRPr="008B7BA1">
                        <w:rPr>
                          <w:b/>
                          <w:color w:val="6E198C"/>
                          <w:sz w:val="24"/>
                          <w:szCs w:val="24"/>
                          <w:lang w:val="fr-BE"/>
                        </w:rPr>
                        <w:t xml:space="preserve">      </w:t>
                      </w:r>
                      <w:r w:rsidRPr="000C4685">
                        <w:rPr>
                          <w:b/>
                          <w:color w:val="7030A0"/>
                          <w:sz w:val="28"/>
                          <w:szCs w:val="28"/>
                        </w:rPr>
                        <w:t>Planning théorique</w:t>
                      </w:r>
                    </w:p>
                    <w:p w14:paraId="6290B370" w14:textId="77777777" w:rsidR="002C1538" w:rsidRPr="000C4685" w:rsidRDefault="002C1538" w:rsidP="001C1246">
                      <w:pPr>
                        <w:pStyle w:val="Do"/>
                        <w:numPr>
                          <w:ilvl w:val="0"/>
                          <w:numId w:val="0"/>
                        </w:numPr>
                        <w:ind w:left="360" w:hanging="360"/>
                        <w:rPr>
                          <w:b/>
                          <w:sz w:val="24"/>
                          <w:szCs w:val="24"/>
                        </w:rPr>
                      </w:pPr>
                    </w:p>
                    <w:p w14:paraId="6440A7E0" w14:textId="13000495" w:rsidR="002C1538" w:rsidRPr="000C4685" w:rsidRDefault="002C1538" w:rsidP="001C1246">
                      <w:pPr>
                        <w:spacing w:line="360" w:lineRule="auto"/>
                        <w:ind w:left="360"/>
                        <w:contextualSpacing/>
                        <w:rPr>
                          <w:b/>
                          <w:color w:val="7030A0"/>
                          <w:sz w:val="22"/>
                          <w:szCs w:val="22"/>
                        </w:rPr>
                      </w:pPr>
                      <w:r w:rsidRPr="000C4685">
                        <w:rPr>
                          <w:b/>
                          <w:color w:val="auto"/>
                          <w:sz w:val="22"/>
                          <w:szCs w:val="22"/>
                        </w:rPr>
                        <w:t>Lancement de l’appel à projets :</w:t>
                      </w:r>
                      <w:r w:rsidRPr="000C4685">
                        <w:rPr>
                          <w:b/>
                          <w:color w:val="7030A0"/>
                          <w:sz w:val="22"/>
                          <w:szCs w:val="22"/>
                        </w:rPr>
                        <w:t xml:space="preserve"> </w:t>
                      </w:r>
                      <w:r w:rsidR="000C4685">
                        <w:rPr>
                          <w:b/>
                          <w:color w:val="7030A0"/>
                          <w:sz w:val="22"/>
                          <w:szCs w:val="22"/>
                          <w:lang w:val="en-BE"/>
                        </w:rPr>
                        <w:t>28</w:t>
                      </w:r>
                      <w:r w:rsidR="0096518D" w:rsidRPr="000C4685">
                        <w:rPr>
                          <w:b/>
                          <w:color w:val="7030A0"/>
                          <w:sz w:val="22"/>
                          <w:szCs w:val="22"/>
                        </w:rPr>
                        <w:t>/</w:t>
                      </w:r>
                      <w:r w:rsidR="000C4685">
                        <w:rPr>
                          <w:b/>
                          <w:color w:val="7030A0"/>
                          <w:sz w:val="22"/>
                          <w:szCs w:val="22"/>
                          <w:lang w:val="en-BE"/>
                        </w:rPr>
                        <w:t>04</w:t>
                      </w:r>
                      <w:r w:rsidR="00F3290A" w:rsidRPr="000C4685">
                        <w:rPr>
                          <w:b/>
                          <w:color w:val="7030A0"/>
                          <w:sz w:val="22"/>
                          <w:szCs w:val="22"/>
                        </w:rPr>
                        <w:t>/</w:t>
                      </w:r>
                      <w:r w:rsidR="00256917" w:rsidRPr="000C4685">
                        <w:rPr>
                          <w:b/>
                          <w:color w:val="7030A0"/>
                          <w:sz w:val="22"/>
                          <w:szCs w:val="22"/>
                        </w:rPr>
                        <w:t>202</w:t>
                      </w:r>
                      <w:r w:rsidR="00B80037" w:rsidRPr="000C4685">
                        <w:rPr>
                          <w:b/>
                          <w:color w:val="7030A0"/>
                          <w:sz w:val="22"/>
                          <w:szCs w:val="22"/>
                        </w:rPr>
                        <w:t>3</w:t>
                      </w:r>
                    </w:p>
                    <w:p w14:paraId="03370F7B" w14:textId="77777777" w:rsidR="002C1538" w:rsidRPr="000C4685" w:rsidRDefault="002C1538" w:rsidP="001C1246">
                      <w:pPr>
                        <w:spacing w:line="360" w:lineRule="auto"/>
                        <w:ind w:left="360"/>
                        <w:contextualSpacing/>
                        <w:rPr>
                          <w:b/>
                          <w:color w:val="auto"/>
                          <w:sz w:val="22"/>
                          <w:szCs w:val="22"/>
                        </w:rPr>
                      </w:pPr>
                      <w:r w:rsidRPr="000C4685">
                        <w:rPr>
                          <w:b/>
                          <w:color w:val="auto"/>
                          <w:sz w:val="22"/>
                          <w:szCs w:val="22"/>
                        </w:rPr>
                        <w:t xml:space="preserve">Date limite d’introduction du formulaire de demande </w:t>
                      </w:r>
                    </w:p>
                    <w:p w14:paraId="6E6E3946" w14:textId="72299C45" w:rsidR="002C1538" w:rsidRPr="000C4685" w:rsidRDefault="002C1538" w:rsidP="001C1246">
                      <w:pPr>
                        <w:spacing w:line="360" w:lineRule="auto"/>
                        <w:ind w:left="360"/>
                        <w:contextualSpacing/>
                        <w:rPr>
                          <w:b/>
                          <w:color w:val="7030A0"/>
                          <w:sz w:val="22"/>
                          <w:szCs w:val="22"/>
                        </w:rPr>
                      </w:pPr>
                      <w:r w:rsidRPr="000C4685">
                        <w:rPr>
                          <w:b/>
                          <w:color w:val="auto"/>
                          <w:sz w:val="22"/>
                          <w:szCs w:val="22"/>
                        </w:rPr>
                        <w:t>et de ses annexes :</w:t>
                      </w:r>
                      <w:r w:rsidRPr="000C4685">
                        <w:rPr>
                          <w:b/>
                          <w:color w:val="7030A0"/>
                          <w:sz w:val="22"/>
                          <w:szCs w:val="22"/>
                        </w:rPr>
                        <w:t xml:space="preserve"> </w:t>
                      </w:r>
                      <w:r w:rsidR="000C4685">
                        <w:rPr>
                          <w:b/>
                          <w:color w:val="7030A0"/>
                          <w:sz w:val="22"/>
                          <w:szCs w:val="22"/>
                          <w:lang w:val="en-BE"/>
                        </w:rPr>
                        <w:t>31</w:t>
                      </w:r>
                      <w:r w:rsidR="0096518D" w:rsidRPr="000C4685">
                        <w:rPr>
                          <w:b/>
                          <w:color w:val="7030A0"/>
                          <w:sz w:val="22"/>
                          <w:szCs w:val="22"/>
                        </w:rPr>
                        <w:t>/</w:t>
                      </w:r>
                      <w:r w:rsidR="000C4685">
                        <w:rPr>
                          <w:b/>
                          <w:color w:val="7030A0"/>
                          <w:sz w:val="22"/>
                          <w:szCs w:val="22"/>
                          <w:lang w:val="en-BE"/>
                        </w:rPr>
                        <w:t>05</w:t>
                      </w:r>
                      <w:r w:rsidR="00F3290A" w:rsidRPr="000C4685">
                        <w:rPr>
                          <w:b/>
                          <w:color w:val="7030A0"/>
                          <w:sz w:val="22"/>
                          <w:szCs w:val="22"/>
                        </w:rPr>
                        <w:t>/202</w:t>
                      </w:r>
                      <w:r w:rsidR="00B80037" w:rsidRPr="000C4685">
                        <w:rPr>
                          <w:b/>
                          <w:color w:val="7030A0"/>
                          <w:sz w:val="22"/>
                          <w:szCs w:val="22"/>
                        </w:rPr>
                        <w:t>3</w:t>
                      </w:r>
                      <w:r w:rsidRPr="000C4685">
                        <w:rPr>
                          <w:b/>
                          <w:color w:val="7030A0"/>
                          <w:sz w:val="22"/>
                          <w:szCs w:val="22"/>
                        </w:rPr>
                        <w:t xml:space="preserve"> à 23h59</w:t>
                      </w:r>
                    </w:p>
                    <w:p w14:paraId="6637DDCA" w14:textId="412C4BE7" w:rsidR="002C1538" w:rsidRPr="000C4685" w:rsidRDefault="002C1538" w:rsidP="001C1246">
                      <w:pPr>
                        <w:spacing w:line="360" w:lineRule="auto"/>
                        <w:ind w:left="360"/>
                        <w:contextualSpacing/>
                        <w:rPr>
                          <w:b/>
                          <w:color w:val="7030A0"/>
                          <w:sz w:val="22"/>
                          <w:szCs w:val="22"/>
                        </w:rPr>
                      </w:pPr>
                      <w:r w:rsidRPr="000C4685">
                        <w:rPr>
                          <w:b/>
                          <w:color w:val="auto"/>
                          <w:sz w:val="22"/>
                          <w:szCs w:val="22"/>
                        </w:rPr>
                        <w:t xml:space="preserve">Jury : </w:t>
                      </w:r>
                      <w:r w:rsidR="00256917" w:rsidRPr="000C4685">
                        <w:rPr>
                          <w:b/>
                          <w:color w:val="auto"/>
                          <w:sz w:val="22"/>
                          <w:szCs w:val="22"/>
                        </w:rPr>
                        <w:t xml:space="preserve">en cours de </w:t>
                      </w:r>
                      <w:proofErr w:type="spellStart"/>
                      <w:r w:rsidR="000C4685">
                        <w:rPr>
                          <w:b/>
                          <w:color w:val="7030A0"/>
                          <w:sz w:val="22"/>
                          <w:szCs w:val="22"/>
                          <w:lang w:val="en-BE"/>
                        </w:rPr>
                        <w:t>juin</w:t>
                      </w:r>
                      <w:proofErr w:type="spellEnd"/>
                      <w:r w:rsidR="00256917" w:rsidRPr="000C4685">
                        <w:rPr>
                          <w:b/>
                          <w:color w:val="7030A0"/>
                          <w:sz w:val="22"/>
                          <w:szCs w:val="22"/>
                        </w:rPr>
                        <w:t xml:space="preserve"> 202</w:t>
                      </w:r>
                      <w:r w:rsidR="00B80037" w:rsidRPr="000C4685">
                        <w:rPr>
                          <w:b/>
                          <w:color w:val="7030A0"/>
                          <w:sz w:val="22"/>
                          <w:szCs w:val="22"/>
                        </w:rPr>
                        <w:t>3</w:t>
                      </w:r>
                    </w:p>
                    <w:p w14:paraId="15981EC7" w14:textId="0A0D523C" w:rsidR="002C1538" w:rsidRPr="000C4685" w:rsidRDefault="002C1538" w:rsidP="001C1246">
                      <w:pPr>
                        <w:spacing w:line="360" w:lineRule="auto"/>
                        <w:ind w:left="360"/>
                        <w:contextualSpacing/>
                        <w:rPr>
                          <w:b/>
                          <w:color w:val="auto"/>
                          <w:sz w:val="22"/>
                          <w:szCs w:val="22"/>
                        </w:rPr>
                      </w:pPr>
                      <w:r w:rsidRPr="000C4685">
                        <w:rPr>
                          <w:b/>
                          <w:color w:val="auto"/>
                          <w:sz w:val="22"/>
                          <w:szCs w:val="22"/>
                        </w:rPr>
                        <w:t xml:space="preserve">Décision du Gouvernement </w:t>
                      </w:r>
                      <w:r w:rsidRPr="000C4685">
                        <w:rPr>
                          <w:b/>
                          <w:color w:val="7030A0"/>
                          <w:sz w:val="22"/>
                          <w:szCs w:val="22"/>
                        </w:rPr>
                        <w:t xml:space="preserve">:  </w:t>
                      </w:r>
                      <w:r w:rsidR="0096518D" w:rsidRPr="000C4685">
                        <w:rPr>
                          <w:b/>
                          <w:color w:val="7030A0"/>
                          <w:sz w:val="22"/>
                          <w:szCs w:val="22"/>
                        </w:rPr>
                        <w:t>en cours d</w:t>
                      </w:r>
                      <w:r w:rsidR="00B80037" w:rsidRPr="000C4685">
                        <w:rPr>
                          <w:b/>
                          <w:color w:val="7030A0"/>
                          <w:sz w:val="22"/>
                          <w:szCs w:val="22"/>
                        </w:rPr>
                        <w:t>e</w:t>
                      </w:r>
                      <w:r w:rsidR="000C4685">
                        <w:rPr>
                          <w:b/>
                          <w:color w:val="7030A0"/>
                          <w:sz w:val="22"/>
                          <w:szCs w:val="22"/>
                          <w:lang w:val="en-BE"/>
                        </w:rPr>
                        <w:t xml:space="preserve"> </w:t>
                      </w:r>
                      <w:proofErr w:type="spellStart"/>
                      <w:r w:rsidR="000C4685">
                        <w:rPr>
                          <w:b/>
                          <w:color w:val="7030A0"/>
                          <w:sz w:val="22"/>
                          <w:szCs w:val="22"/>
                          <w:lang w:val="en-BE"/>
                        </w:rPr>
                        <w:t>septembre</w:t>
                      </w:r>
                      <w:proofErr w:type="spellEnd"/>
                      <w:r w:rsidR="0096518D" w:rsidRPr="000C4685">
                        <w:rPr>
                          <w:b/>
                          <w:color w:val="7030A0"/>
                          <w:sz w:val="22"/>
                          <w:szCs w:val="22"/>
                        </w:rPr>
                        <w:t xml:space="preserve"> </w:t>
                      </w:r>
                      <w:r w:rsidRPr="000C4685">
                        <w:rPr>
                          <w:b/>
                          <w:color w:val="7030A0"/>
                          <w:sz w:val="22"/>
                          <w:szCs w:val="22"/>
                        </w:rPr>
                        <w:t>20</w:t>
                      </w:r>
                      <w:r w:rsidR="00B80037" w:rsidRPr="000C4685">
                        <w:rPr>
                          <w:b/>
                          <w:color w:val="7030A0"/>
                          <w:sz w:val="22"/>
                          <w:szCs w:val="22"/>
                        </w:rPr>
                        <w:t>23</w:t>
                      </w:r>
                    </w:p>
                    <w:p w14:paraId="07E184F3" w14:textId="10AD9EC7" w:rsidR="002C1538" w:rsidRPr="00B80037" w:rsidRDefault="002C1538" w:rsidP="001C1246">
                      <w:pPr>
                        <w:spacing w:line="360" w:lineRule="auto"/>
                        <w:ind w:left="360"/>
                        <w:contextualSpacing/>
                        <w:rPr>
                          <w:b/>
                          <w:color w:val="7030A0"/>
                          <w:sz w:val="22"/>
                          <w:szCs w:val="22"/>
                        </w:rPr>
                      </w:pPr>
                      <w:r w:rsidRPr="000C4685">
                        <w:rPr>
                          <w:b/>
                          <w:color w:val="auto"/>
                          <w:sz w:val="22"/>
                          <w:szCs w:val="22"/>
                        </w:rPr>
                        <w:t>Signature de la convention et introduction de la déclaration de créance pour la liquidation de la  première tranche :</w:t>
                      </w:r>
                      <w:r w:rsidRPr="000C4685">
                        <w:rPr>
                          <w:b/>
                          <w:color w:val="7030A0"/>
                          <w:sz w:val="22"/>
                          <w:szCs w:val="22"/>
                        </w:rPr>
                        <w:t xml:space="preserve"> </w:t>
                      </w:r>
                      <w:proofErr w:type="spellStart"/>
                      <w:r w:rsidR="000C4685">
                        <w:rPr>
                          <w:b/>
                          <w:color w:val="7030A0"/>
                          <w:sz w:val="22"/>
                          <w:szCs w:val="22"/>
                          <w:lang w:val="en-BE"/>
                        </w:rPr>
                        <w:t>septembre</w:t>
                      </w:r>
                      <w:proofErr w:type="spellEnd"/>
                      <w:r w:rsidR="0096518D" w:rsidRPr="000C4685">
                        <w:rPr>
                          <w:b/>
                          <w:color w:val="7030A0"/>
                          <w:sz w:val="22"/>
                          <w:szCs w:val="22"/>
                        </w:rPr>
                        <w:t xml:space="preserve"> </w:t>
                      </w:r>
                      <w:r w:rsidR="00256917" w:rsidRPr="000C4685">
                        <w:rPr>
                          <w:b/>
                          <w:color w:val="7030A0"/>
                          <w:sz w:val="22"/>
                          <w:szCs w:val="22"/>
                        </w:rPr>
                        <w:t>202</w:t>
                      </w:r>
                      <w:r w:rsidR="00B80037" w:rsidRPr="000C4685">
                        <w:rPr>
                          <w:b/>
                          <w:color w:val="7030A0"/>
                          <w:sz w:val="22"/>
                          <w:szCs w:val="22"/>
                        </w:rPr>
                        <w:t>3</w:t>
                      </w:r>
                    </w:p>
                    <w:p w14:paraId="71B60AC8" w14:textId="77777777" w:rsidR="002C1538" w:rsidRPr="009B064E" w:rsidRDefault="002C1538" w:rsidP="001C1246">
                      <w:pPr>
                        <w:spacing w:after="240" w:line="276" w:lineRule="auto"/>
                        <w:ind w:right="68"/>
                        <w:rPr>
                          <w:b/>
                          <w:color w:val="6E198C"/>
                        </w:rPr>
                      </w:pPr>
                    </w:p>
                    <w:p w14:paraId="6FC896CF" w14:textId="77777777" w:rsidR="002C1538" w:rsidRPr="009B064E" w:rsidRDefault="002C1538" w:rsidP="001C1246">
                      <w:pPr>
                        <w:pStyle w:val="Title01"/>
                        <w:numPr>
                          <w:ilvl w:val="0"/>
                          <w:numId w:val="0"/>
                        </w:numPr>
                        <w:ind w:left="400" w:right="68" w:hanging="400"/>
                        <w:rPr>
                          <w:b w:val="0"/>
                          <w:sz w:val="20"/>
                          <w:lang w:val="fr-BE"/>
                        </w:rPr>
                      </w:pPr>
                    </w:p>
                  </w:txbxContent>
                </v:textbox>
                <w10:wrap anchorx="margin"/>
              </v:roundrect>
            </w:pict>
          </mc:Fallback>
        </mc:AlternateContent>
      </w:r>
    </w:p>
    <w:p w14:paraId="14F6544C" w14:textId="77777777" w:rsidR="000B100D" w:rsidRPr="00DE1C67" w:rsidRDefault="000B100D">
      <w:pPr>
        <w:widowControl/>
        <w:suppressAutoHyphens w:val="0"/>
        <w:spacing w:after="200" w:line="276" w:lineRule="auto"/>
        <w:ind w:right="0"/>
        <w:jc w:val="left"/>
        <w:rPr>
          <w:rFonts w:cs="Arial"/>
          <w:b/>
          <w:bCs/>
          <w:kern w:val="1"/>
          <w:szCs w:val="32"/>
        </w:rPr>
      </w:pPr>
    </w:p>
    <w:p w14:paraId="63502E59" w14:textId="6BAF96AC" w:rsidR="00954499" w:rsidRPr="00DE1C67" w:rsidRDefault="00CC7EA5" w:rsidP="00CC7EA5">
      <w:pPr>
        <w:widowControl/>
        <w:suppressAutoHyphens w:val="0"/>
        <w:spacing w:after="200" w:line="276" w:lineRule="auto"/>
        <w:ind w:right="0"/>
        <w:jc w:val="left"/>
        <w:rPr>
          <w:rFonts w:cs="Arial"/>
          <w:b/>
          <w:bCs/>
          <w:kern w:val="1"/>
          <w:szCs w:val="32"/>
        </w:rPr>
      </w:pPr>
      <w:r w:rsidRPr="00DE1C67">
        <w:t xml:space="preserve">    </w:t>
      </w:r>
      <w:bookmarkEnd w:id="23"/>
      <w:bookmarkEnd w:id="24"/>
    </w:p>
    <w:p w14:paraId="160EF5E9" w14:textId="77777777" w:rsidR="00954499" w:rsidRPr="00DE1C67" w:rsidRDefault="00954499" w:rsidP="00AB1669">
      <w:pPr>
        <w:tabs>
          <w:tab w:val="left" w:pos="142"/>
        </w:tabs>
        <w:spacing w:line="276" w:lineRule="auto"/>
        <w:ind w:left="142" w:right="-2" w:hanging="142"/>
        <w:rPr>
          <w:rFonts w:cs="Arial"/>
          <w:b/>
        </w:rPr>
      </w:pPr>
    </w:p>
    <w:p w14:paraId="56FC9C7F" w14:textId="77777777" w:rsidR="00954499" w:rsidRPr="00DE1C67" w:rsidRDefault="00954499" w:rsidP="00AB1669">
      <w:pPr>
        <w:tabs>
          <w:tab w:val="left" w:pos="142"/>
        </w:tabs>
        <w:spacing w:line="276" w:lineRule="auto"/>
        <w:ind w:left="142" w:right="-2" w:hanging="142"/>
        <w:rPr>
          <w:rFonts w:cs="Arial"/>
          <w:b/>
        </w:rPr>
      </w:pPr>
      <w:bookmarkStart w:id="25" w:name="_Hlk29902450"/>
    </w:p>
    <w:p w14:paraId="340C9E76" w14:textId="77777777" w:rsidR="00954499" w:rsidRPr="00DE1C67" w:rsidRDefault="00954499" w:rsidP="00AB1669">
      <w:pPr>
        <w:tabs>
          <w:tab w:val="left" w:pos="142"/>
        </w:tabs>
        <w:spacing w:line="276" w:lineRule="auto"/>
        <w:ind w:left="142" w:right="-2" w:hanging="142"/>
        <w:rPr>
          <w:rFonts w:cs="Arial"/>
          <w:b/>
        </w:rPr>
      </w:pPr>
    </w:p>
    <w:p w14:paraId="6327E50A" w14:textId="77777777" w:rsidR="00954499" w:rsidRPr="00DE1C67" w:rsidRDefault="00954499" w:rsidP="00AB1669">
      <w:pPr>
        <w:tabs>
          <w:tab w:val="left" w:pos="142"/>
        </w:tabs>
        <w:spacing w:line="276" w:lineRule="auto"/>
        <w:ind w:left="142" w:right="-2" w:hanging="142"/>
        <w:rPr>
          <w:rFonts w:cs="Arial"/>
          <w:b/>
        </w:rPr>
      </w:pPr>
    </w:p>
    <w:p w14:paraId="0C8A981D" w14:textId="77777777" w:rsidR="00954499" w:rsidRPr="00DE1C67" w:rsidRDefault="00954499" w:rsidP="00AB1669">
      <w:pPr>
        <w:tabs>
          <w:tab w:val="left" w:pos="142"/>
        </w:tabs>
        <w:spacing w:line="276" w:lineRule="auto"/>
        <w:ind w:left="142" w:right="-2" w:hanging="142"/>
        <w:rPr>
          <w:rFonts w:cs="Arial"/>
          <w:b/>
        </w:rPr>
      </w:pPr>
    </w:p>
    <w:p w14:paraId="3BFA3E18" w14:textId="77777777" w:rsidR="00051299" w:rsidRPr="00DE1C67" w:rsidRDefault="00051299" w:rsidP="00AB1669">
      <w:pPr>
        <w:tabs>
          <w:tab w:val="left" w:pos="142"/>
        </w:tabs>
        <w:spacing w:line="276" w:lineRule="auto"/>
        <w:ind w:left="142" w:right="-2" w:hanging="142"/>
        <w:rPr>
          <w:rFonts w:cs="Arial"/>
          <w:b/>
        </w:rPr>
      </w:pPr>
    </w:p>
    <w:p w14:paraId="0A2CE2FB" w14:textId="77777777" w:rsidR="00677420" w:rsidRPr="00DE1C67" w:rsidRDefault="00677420" w:rsidP="00AB1669">
      <w:pPr>
        <w:tabs>
          <w:tab w:val="left" w:pos="142"/>
        </w:tabs>
        <w:spacing w:line="276" w:lineRule="auto"/>
        <w:ind w:left="142" w:right="-2" w:hanging="142"/>
        <w:rPr>
          <w:rFonts w:cs="Arial"/>
          <w:b/>
        </w:rPr>
      </w:pPr>
    </w:p>
    <w:p w14:paraId="3215DAEA" w14:textId="5184F1B0" w:rsidR="001C1246" w:rsidRPr="00DE1C67" w:rsidRDefault="001C1246" w:rsidP="001C1246">
      <w:pPr>
        <w:tabs>
          <w:tab w:val="left" w:pos="4437"/>
        </w:tabs>
        <w:spacing w:line="276" w:lineRule="auto"/>
        <w:ind w:right="-2"/>
        <w:rPr>
          <w:rFonts w:cs="Arial"/>
          <w:b/>
        </w:rPr>
      </w:pPr>
    </w:p>
    <w:p w14:paraId="7438D29D" w14:textId="42F4BD88" w:rsidR="008B7BA1" w:rsidRPr="00DE1C67" w:rsidRDefault="008B7BA1" w:rsidP="001C1246">
      <w:pPr>
        <w:tabs>
          <w:tab w:val="left" w:pos="4437"/>
        </w:tabs>
        <w:spacing w:line="276" w:lineRule="auto"/>
        <w:ind w:right="-2"/>
        <w:rPr>
          <w:rFonts w:cs="Arial"/>
          <w:b/>
        </w:rPr>
      </w:pPr>
    </w:p>
    <w:p w14:paraId="4217E4D8" w14:textId="018DC39F" w:rsidR="008B7BA1" w:rsidRPr="00DE1C67" w:rsidRDefault="008B7BA1" w:rsidP="001C1246">
      <w:pPr>
        <w:tabs>
          <w:tab w:val="left" w:pos="4437"/>
        </w:tabs>
        <w:spacing w:line="276" w:lineRule="auto"/>
        <w:ind w:right="-2"/>
        <w:rPr>
          <w:rFonts w:cs="Arial"/>
          <w:b/>
        </w:rPr>
      </w:pPr>
    </w:p>
    <w:p w14:paraId="369661C3" w14:textId="77777777" w:rsidR="00967444" w:rsidRPr="00DE1C67" w:rsidRDefault="00967444" w:rsidP="001C1246">
      <w:pPr>
        <w:tabs>
          <w:tab w:val="left" w:pos="4437"/>
        </w:tabs>
        <w:spacing w:line="276" w:lineRule="auto"/>
        <w:ind w:right="-2"/>
        <w:rPr>
          <w:rFonts w:cs="Arial"/>
          <w:b/>
        </w:rPr>
      </w:pPr>
    </w:p>
    <w:p w14:paraId="537D5A0B" w14:textId="77777777" w:rsidR="00C76C73" w:rsidRPr="00DE1C67" w:rsidRDefault="00C76C73" w:rsidP="00AB1669">
      <w:pPr>
        <w:tabs>
          <w:tab w:val="left" w:pos="142"/>
        </w:tabs>
        <w:spacing w:line="276" w:lineRule="auto"/>
        <w:ind w:left="142" w:right="-2" w:hanging="142"/>
        <w:rPr>
          <w:rFonts w:cs="Arial"/>
          <w:b/>
        </w:rPr>
      </w:pPr>
    </w:p>
    <w:bookmarkEnd w:id="25"/>
    <w:p w14:paraId="0AF43A3B" w14:textId="1C57FAB4" w:rsidR="00677420" w:rsidRDefault="007A249B" w:rsidP="00AB1669">
      <w:pPr>
        <w:tabs>
          <w:tab w:val="left" w:pos="142"/>
        </w:tabs>
        <w:spacing w:line="276" w:lineRule="auto"/>
        <w:ind w:left="142" w:right="-2" w:hanging="142"/>
        <w:rPr>
          <w:rFonts w:cs="Arial"/>
          <w:b/>
        </w:rPr>
      </w:pPr>
      <w:r w:rsidRPr="00DE1C67">
        <w:rPr>
          <w:rFonts w:cs="Arial"/>
          <w:b/>
          <w:noProof/>
        </w:rPr>
        <mc:AlternateContent>
          <mc:Choice Requires="wps">
            <w:drawing>
              <wp:anchor distT="0" distB="0" distL="114300" distR="114300" simplePos="0" relativeHeight="251723264" behindDoc="0" locked="0" layoutInCell="1" allowOverlap="1" wp14:anchorId="0337EF42" wp14:editId="763985FB">
                <wp:simplePos x="0" y="0"/>
                <wp:positionH relativeFrom="margin">
                  <wp:align>right</wp:align>
                </wp:positionH>
                <wp:positionV relativeFrom="paragraph">
                  <wp:posOffset>34925</wp:posOffset>
                </wp:positionV>
                <wp:extent cx="6299835" cy="441960"/>
                <wp:effectExtent l="95250" t="38100" r="43815" b="91440"/>
                <wp:wrapNone/>
                <wp:docPr id="14" name="Rectangle à coins arrondis 6"/>
                <wp:cNvGraphicFramePr/>
                <a:graphic xmlns:a="http://schemas.openxmlformats.org/drawingml/2006/main">
                  <a:graphicData uri="http://schemas.microsoft.com/office/word/2010/wordprocessingShape">
                    <wps:wsp>
                      <wps:cNvSpPr/>
                      <wps:spPr>
                        <a:xfrm>
                          <a:off x="0" y="0"/>
                          <a:ext cx="6299835" cy="441960"/>
                        </a:xfrm>
                        <a:prstGeom prst="roundRect">
                          <a:avLst/>
                        </a:prstGeom>
                        <a:solidFill>
                          <a:srgbClr val="F0D8F8"/>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8ACB78C" w14:textId="112FA39D" w:rsidR="002C1538" w:rsidRPr="00082D62" w:rsidRDefault="002C1538" w:rsidP="000B100D">
                            <w:pPr>
                              <w:pStyle w:val="Title01"/>
                              <w:numPr>
                                <w:ilvl w:val="0"/>
                                <w:numId w:val="0"/>
                              </w:numPr>
                              <w:spacing w:before="0" w:after="0"/>
                              <w:ind w:left="357" w:hanging="357"/>
                              <w:rPr>
                                <w:color w:val="auto"/>
                              </w:rPr>
                            </w:pPr>
                            <w:r>
                              <w:rPr>
                                <w:color w:val="auto"/>
                              </w:rPr>
                              <w:t xml:space="preserve">7. Plus d’informations ? </w:t>
                            </w:r>
                          </w:p>
                          <w:p w14:paraId="550A5338" w14:textId="77777777" w:rsidR="002C1538" w:rsidRPr="00082D62" w:rsidRDefault="002C1538" w:rsidP="001C1246">
                            <w:pPr>
                              <w:jc w:val="cente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7EF42" id="Rectangle à coins arrondis 6" o:spid="_x0000_s1071" style="position:absolute;left:0;text-align:left;margin-left:444.85pt;margin-top:2.75pt;width:496.05pt;height:34.8pt;z-index:251723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" fillcolor="#f0d8f8" stroked="f" strokeweight="2pt">
                <v:shadow on="t" color="black" opacity="26214f" origin=".5,-.5" offset="-.74836mm,.74836mm"/>
                <v:textbox>
                  <w:txbxContent>
                    <w:p w14:paraId="38ACB78C" w14:textId="112FA39D" w:rsidR="002C1538" w:rsidRPr="00082D62" w:rsidRDefault="002C1538" w:rsidP="000B100D">
                      <w:pPr>
                        <w:pStyle w:val="Title01"/>
                        <w:numPr>
                          <w:ilvl w:val="0"/>
                          <w:numId w:val="0"/>
                        </w:numPr>
                        <w:spacing w:before="0" w:after="0"/>
                        <w:ind w:left="357" w:hanging="357"/>
                        <w:rPr>
                          <w:color w:val="auto"/>
                        </w:rPr>
                      </w:pPr>
                      <w:r>
                        <w:rPr>
                          <w:color w:val="auto"/>
                        </w:rPr>
                        <w:t xml:space="preserve">7. Plus d’informations ? </w:t>
                      </w:r>
                    </w:p>
                    <w:p w14:paraId="550A5338" w14:textId="77777777" w:rsidR="002C1538" w:rsidRPr="00082D62" w:rsidRDefault="002C1538" w:rsidP="001C1246">
                      <w:pPr>
                        <w:jc w:val="center"/>
                        <w:rPr>
                          <w:color w:val="auto"/>
                        </w:rPr>
                      </w:pPr>
                    </w:p>
                  </w:txbxContent>
                </v:textbox>
                <w10:wrap anchorx="margin"/>
              </v:roundrect>
            </w:pict>
          </mc:Fallback>
        </mc:AlternateContent>
      </w:r>
      <w:r w:rsidR="001C1246" w:rsidRPr="00DE1C67">
        <w:rPr>
          <w:noProof/>
          <w:lang w:val="fr-BE" w:eastAsia="fr-BE"/>
        </w:rPr>
        <mc:AlternateContent>
          <mc:Choice Requires="wps">
            <w:drawing>
              <wp:anchor distT="0" distB="0" distL="114300" distR="114300" simplePos="0" relativeHeight="251725312" behindDoc="0" locked="0" layoutInCell="1" allowOverlap="1" wp14:anchorId="3EFA7014" wp14:editId="137470E9">
                <wp:simplePos x="0" y="0"/>
                <wp:positionH relativeFrom="margin">
                  <wp:align>center</wp:align>
                </wp:positionH>
                <wp:positionV relativeFrom="paragraph">
                  <wp:posOffset>1239263</wp:posOffset>
                </wp:positionV>
                <wp:extent cx="2252319" cy="333375"/>
                <wp:effectExtent l="76200" t="19050" r="15240" b="85725"/>
                <wp:wrapNone/>
                <wp:docPr id="17" name="Rectangle à coins arrondis 179"/>
                <wp:cNvGraphicFramePr/>
                <a:graphic xmlns:a="http://schemas.openxmlformats.org/drawingml/2006/main">
                  <a:graphicData uri="http://schemas.microsoft.com/office/word/2010/wordprocessingShape">
                    <wps:wsp>
                      <wps:cNvSpPr/>
                      <wps:spPr>
                        <a:xfrm>
                          <a:off x="0" y="0"/>
                          <a:ext cx="2252319" cy="333375"/>
                        </a:xfrm>
                        <a:prstGeom prst="roundRect">
                          <a:avLst/>
                        </a:prstGeom>
                        <a:noFill/>
                        <a:ln>
                          <a:noFill/>
                        </a:ln>
                        <a:effectLst>
                          <a:glow rad="127000">
                            <a:schemeClr val="tx1"/>
                          </a:glow>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35D3F80" w14:textId="527169BC" w:rsidR="002C1538" w:rsidRDefault="000C4685" w:rsidP="001C1246">
                            <w:pPr>
                              <w:ind w:right="72"/>
                              <w:jc w:val="center"/>
                              <w:rPr>
                                <w:b/>
                                <w:color w:val="000000" w:themeColor="text1"/>
                                <w:sz w:val="24"/>
                                <w:lang w:val="fr-BE"/>
                                <w14:glow w14:rad="0">
                                  <w14:schemeClr w14:val="tx1"/>
                                </w14:glow>
                              </w:rPr>
                            </w:pPr>
                            <w:hyperlink r:id="rId42" w:history="1">
                              <w:r w:rsidR="002C1538" w:rsidRPr="00BE38C7">
                                <w:rPr>
                                  <w:rStyle w:val="Hyperlink"/>
                                  <w:b/>
                                  <w:sz w:val="24"/>
                                  <w:lang w:val="fr-BE"/>
                                  <w14:glow w14:rad="0">
                                    <w14:schemeClr w14:val="tx1"/>
                                  </w14:glow>
                                </w:rPr>
                                <w:t>emploi@sprb.brussels</w:t>
                              </w:r>
                            </w:hyperlink>
                            <w:r w:rsidR="002C1538" w:rsidRPr="00CC7EA5">
                              <w:rPr>
                                <w:b/>
                                <w:color w:val="000000" w:themeColor="text1"/>
                                <w:sz w:val="24"/>
                                <w:lang w:val="fr-BE"/>
                                <w14:glow w14:rad="0">
                                  <w14:schemeClr w14:val="tx1"/>
                                </w14:glow>
                              </w:rPr>
                              <w:t xml:space="preserve"> </w:t>
                            </w:r>
                          </w:p>
                          <w:p w14:paraId="63F225BD" w14:textId="5B9EB8B2" w:rsidR="002C1538" w:rsidRDefault="002C1538" w:rsidP="001C1246">
                            <w:pPr>
                              <w:ind w:right="72"/>
                              <w:jc w:val="center"/>
                              <w:rPr>
                                <w:b/>
                                <w:color w:val="000000" w:themeColor="text1"/>
                                <w:sz w:val="24"/>
                                <w:lang w:val="fr-BE"/>
                                <w14:glow w14:rad="0">
                                  <w14:schemeClr w14:val="tx1"/>
                                </w14:glow>
                              </w:rPr>
                            </w:pPr>
                          </w:p>
                          <w:p w14:paraId="73207A39" w14:textId="3FFDDCAF" w:rsidR="002C1538" w:rsidRDefault="002C1538" w:rsidP="001C1246">
                            <w:pPr>
                              <w:ind w:right="72"/>
                              <w:jc w:val="center"/>
                              <w:rPr>
                                <w:b/>
                                <w:color w:val="000000" w:themeColor="text1"/>
                                <w:sz w:val="24"/>
                                <w:lang w:val="fr-BE"/>
                                <w14:glow w14:rad="0">
                                  <w14:schemeClr w14:val="tx1"/>
                                </w14:glow>
                              </w:rPr>
                            </w:pPr>
                          </w:p>
                          <w:p w14:paraId="090808B5" w14:textId="55402CE6" w:rsidR="002C1538" w:rsidRDefault="002C1538" w:rsidP="002C1538">
                            <w:pPr>
                              <w:ind w:right="72"/>
                              <w:rPr>
                                <w:b/>
                                <w:color w:val="000000" w:themeColor="text1"/>
                                <w:sz w:val="24"/>
                                <w:lang w:val="fr-BE"/>
                                <w14:glow w14:rad="0">
                                  <w14:schemeClr w14:val="tx1"/>
                                </w14:glow>
                              </w:rPr>
                            </w:pPr>
                          </w:p>
                          <w:p w14:paraId="4EFA3A8A" w14:textId="77777777" w:rsidR="002C1538" w:rsidRPr="00CC7EA5" w:rsidRDefault="002C1538" w:rsidP="001C1246">
                            <w:pPr>
                              <w:ind w:right="72"/>
                              <w:jc w:val="center"/>
                              <w:rPr>
                                <w:b/>
                                <w:color w:val="000000" w:themeColor="text1"/>
                                <w:sz w:val="24"/>
                                <w:lang w:val="fr-BE"/>
                                <w14:glow w14:rad="0">
                                  <w14:schemeClr w14:val="tx1"/>
                                </w14:glow>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A7014" id="Rectangle à coins arrondis 179" o:spid="_x0000_s1072" style="position:absolute;left:0;text-align:left;margin-left:0;margin-top:97.6pt;width:177.35pt;height:26.25pt;z-index:251725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" filled="f" stroked="f" strokeweight="2pt">
                <v:shadow on="t" color="black" opacity="26214f" origin=".5,-.5" offset="-.74836mm,.74836mm"/>
                <v:textbox inset="0,0,0,0">
                  <w:txbxContent>
                    <w:p w14:paraId="135D3F80" w14:textId="527169BC" w:rsidR="002C1538" w:rsidRDefault="000C4685" w:rsidP="001C1246">
                      <w:pPr>
                        <w:ind w:right="72"/>
                        <w:jc w:val="center"/>
                        <w:rPr>
                          <w:b/>
                          <w:color w:val="000000" w:themeColor="text1"/>
                          <w:sz w:val="24"/>
                          <w:lang w:val="fr-BE"/>
                          <w14:glow w14:rad="0">
                            <w14:schemeClr w14:val="tx1"/>
                          </w14:glow>
                        </w:rPr>
                      </w:pPr>
                      <w:hyperlink r:id="rId43" w:history="1">
                        <w:r w:rsidR="002C1538" w:rsidRPr="00BE38C7">
                          <w:rPr>
                            <w:rStyle w:val="Hyperlink"/>
                            <w:b/>
                            <w:sz w:val="24"/>
                            <w:lang w:val="fr-BE"/>
                            <w14:glow w14:rad="0">
                              <w14:schemeClr w14:val="tx1"/>
                            </w14:glow>
                          </w:rPr>
                          <w:t>emploi@sprb.brussels</w:t>
                        </w:r>
                      </w:hyperlink>
                      <w:r w:rsidR="002C1538" w:rsidRPr="00CC7EA5">
                        <w:rPr>
                          <w:b/>
                          <w:color w:val="000000" w:themeColor="text1"/>
                          <w:sz w:val="24"/>
                          <w:lang w:val="fr-BE"/>
                          <w14:glow w14:rad="0">
                            <w14:schemeClr w14:val="tx1"/>
                          </w14:glow>
                        </w:rPr>
                        <w:t xml:space="preserve"> </w:t>
                      </w:r>
                    </w:p>
                    <w:p w14:paraId="63F225BD" w14:textId="5B9EB8B2" w:rsidR="002C1538" w:rsidRDefault="002C1538" w:rsidP="001C1246">
                      <w:pPr>
                        <w:ind w:right="72"/>
                        <w:jc w:val="center"/>
                        <w:rPr>
                          <w:b/>
                          <w:color w:val="000000" w:themeColor="text1"/>
                          <w:sz w:val="24"/>
                          <w:lang w:val="fr-BE"/>
                          <w14:glow w14:rad="0">
                            <w14:schemeClr w14:val="tx1"/>
                          </w14:glow>
                        </w:rPr>
                      </w:pPr>
                    </w:p>
                    <w:p w14:paraId="73207A39" w14:textId="3FFDDCAF" w:rsidR="002C1538" w:rsidRDefault="002C1538" w:rsidP="001C1246">
                      <w:pPr>
                        <w:ind w:right="72"/>
                        <w:jc w:val="center"/>
                        <w:rPr>
                          <w:b/>
                          <w:color w:val="000000" w:themeColor="text1"/>
                          <w:sz w:val="24"/>
                          <w:lang w:val="fr-BE"/>
                          <w14:glow w14:rad="0">
                            <w14:schemeClr w14:val="tx1"/>
                          </w14:glow>
                        </w:rPr>
                      </w:pPr>
                    </w:p>
                    <w:p w14:paraId="090808B5" w14:textId="55402CE6" w:rsidR="002C1538" w:rsidRDefault="002C1538" w:rsidP="002C1538">
                      <w:pPr>
                        <w:ind w:right="72"/>
                        <w:rPr>
                          <w:b/>
                          <w:color w:val="000000" w:themeColor="text1"/>
                          <w:sz w:val="24"/>
                          <w:lang w:val="fr-BE"/>
                          <w14:glow w14:rad="0">
                            <w14:schemeClr w14:val="tx1"/>
                          </w14:glow>
                        </w:rPr>
                      </w:pPr>
                    </w:p>
                    <w:p w14:paraId="4EFA3A8A" w14:textId="77777777" w:rsidR="002C1538" w:rsidRPr="00CC7EA5" w:rsidRDefault="002C1538" w:rsidP="001C1246">
                      <w:pPr>
                        <w:ind w:right="72"/>
                        <w:jc w:val="center"/>
                        <w:rPr>
                          <w:b/>
                          <w:color w:val="000000" w:themeColor="text1"/>
                          <w:sz w:val="24"/>
                          <w:lang w:val="fr-BE"/>
                          <w14:glow w14:rad="0">
                            <w14:schemeClr w14:val="tx1"/>
                          </w14:glow>
                        </w:rPr>
                      </w:pPr>
                    </w:p>
                  </w:txbxContent>
                </v:textbox>
                <w10:wrap anchorx="margin"/>
              </v:roundrect>
            </w:pict>
          </mc:Fallback>
        </mc:AlternateContent>
      </w:r>
      <w:r w:rsidR="001C1246" w:rsidRPr="00DE1C67">
        <w:rPr>
          <w:rFonts w:cs="Arial"/>
          <w:b/>
          <w:noProof/>
        </w:rPr>
        <mc:AlternateContent>
          <mc:Choice Requires="wps">
            <w:drawing>
              <wp:anchor distT="0" distB="0" distL="114300" distR="114300" simplePos="0" relativeHeight="251722240" behindDoc="0" locked="0" layoutInCell="1" allowOverlap="1" wp14:anchorId="6C3EB847" wp14:editId="3ACD8D7A">
                <wp:simplePos x="0" y="0"/>
                <wp:positionH relativeFrom="margin">
                  <wp:align>center</wp:align>
                </wp:positionH>
                <wp:positionV relativeFrom="paragraph">
                  <wp:posOffset>830580</wp:posOffset>
                </wp:positionV>
                <wp:extent cx="2247900" cy="333375"/>
                <wp:effectExtent l="95250" t="38100" r="38100" b="104775"/>
                <wp:wrapNone/>
                <wp:docPr id="13" name="Rectangle à coins arrondis 179"/>
                <wp:cNvGraphicFramePr/>
                <a:graphic xmlns:a="http://schemas.openxmlformats.org/drawingml/2006/main">
                  <a:graphicData uri="http://schemas.microsoft.com/office/word/2010/wordprocessingShape">
                    <wps:wsp>
                      <wps:cNvSpPr/>
                      <wps:spPr>
                        <a:xfrm>
                          <a:off x="0" y="0"/>
                          <a:ext cx="2247900" cy="33337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50840D9" w14:textId="77777777" w:rsidR="002C1538" w:rsidRPr="0099486D" w:rsidRDefault="002C1538" w:rsidP="001C1246">
                            <w:pPr>
                              <w:ind w:right="72"/>
                              <w:jc w:val="center"/>
                              <w:rPr>
                                <w:b/>
                                <w:color w:val="FFFFFF" w:themeColor="background1"/>
                                <w:sz w:val="24"/>
                                <w:lang w:val="fr-BE"/>
                              </w:rPr>
                            </w:pPr>
                            <w:r>
                              <w:rPr>
                                <w:b/>
                                <w:color w:val="FFFFFF" w:themeColor="background1"/>
                                <w:sz w:val="24"/>
                                <w:lang w:val="fr-BE"/>
                              </w:rPr>
                              <w:t xml:space="preserve">Contactez-nous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EB847" id="_x0000_s1073" style="position:absolute;left:0;text-align:left;margin-left:0;margin-top:65.4pt;width:177pt;height:26.25pt;z-index:251722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" fillcolor="#6e198c" stroked="f" strokeweight="2pt">
                <v:shadow on="t" color="black" opacity="26214f" origin=".5,-.5" offset="-.74836mm,.74836mm"/>
                <v:textbox inset="0,0,0,0">
                  <w:txbxContent>
                    <w:p w14:paraId="550840D9" w14:textId="77777777" w:rsidR="002C1538" w:rsidRPr="0099486D" w:rsidRDefault="002C1538" w:rsidP="001C1246">
                      <w:pPr>
                        <w:ind w:right="72"/>
                        <w:jc w:val="center"/>
                        <w:rPr>
                          <w:b/>
                          <w:color w:val="FFFFFF" w:themeColor="background1"/>
                          <w:sz w:val="24"/>
                          <w:lang w:val="fr-BE"/>
                        </w:rPr>
                      </w:pPr>
                      <w:r>
                        <w:rPr>
                          <w:b/>
                          <w:color w:val="FFFFFF" w:themeColor="background1"/>
                          <w:sz w:val="24"/>
                          <w:lang w:val="fr-BE"/>
                        </w:rPr>
                        <w:t xml:space="preserve">Contactez-nous </w:t>
                      </w:r>
                    </w:p>
                  </w:txbxContent>
                </v:textbox>
                <w10:wrap anchorx="margin"/>
              </v:roundrect>
            </w:pict>
          </mc:Fallback>
        </mc:AlternateContent>
      </w:r>
    </w:p>
    <w:sectPr w:rsidR="00677420" w:rsidSect="0048774D">
      <w:footerReference w:type="even" r:id="rId44"/>
      <w:footerReference w:type="default" r:id="rId45"/>
      <w:headerReference w:type="first" r:id="rId46"/>
      <w:footerReference w:type="first" r:id="rId47"/>
      <w:footnotePr>
        <w:pos w:val="beneathText"/>
      </w:footnotePr>
      <w:pgSz w:w="11905" w:h="16837" w:code="9"/>
      <w:pgMar w:top="1418" w:right="851" w:bottom="1418" w:left="1134"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980B" w14:textId="77777777" w:rsidR="00823682" w:rsidRDefault="00823682" w:rsidP="00C5752F">
      <w:r>
        <w:separator/>
      </w:r>
    </w:p>
  </w:endnote>
  <w:endnote w:type="continuationSeparator" w:id="0">
    <w:p w14:paraId="4CCC6193" w14:textId="77777777" w:rsidR="00823682" w:rsidRDefault="00823682" w:rsidP="00C5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823366"/>
      <w:docPartObj>
        <w:docPartGallery w:val="Page Numbers (Bottom of Page)"/>
        <w:docPartUnique/>
      </w:docPartObj>
    </w:sdtPr>
    <w:sdtEndPr/>
    <w:sdtContent>
      <w:p w14:paraId="28F05116" w14:textId="0463AFC9" w:rsidR="002C1538" w:rsidRDefault="002C1538" w:rsidP="00913E63">
        <w:pPr>
          <w:pStyle w:val="Voettekst"/>
          <w:jc w:val="right"/>
        </w:pPr>
        <w:r>
          <w:fldChar w:fldCharType="begin"/>
        </w:r>
        <w:r>
          <w:instrText>PAGE   \* MERGEFORMAT</w:instrText>
        </w:r>
        <w:r>
          <w:fldChar w:fldCharType="separate"/>
        </w:r>
        <w:r>
          <w:rPr>
            <w:noProof/>
          </w:rPr>
          <w:t>6</w:t>
        </w:r>
        <w:r>
          <w:fldChar w:fldCharType="end"/>
        </w:r>
      </w:p>
    </w:sdtContent>
  </w:sdt>
  <w:p w14:paraId="266389C4" w14:textId="77777777" w:rsidR="002C1538" w:rsidRDefault="002C15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463361"/>
      <w:docPartObj>
        <w:docPartGallery w:val="Page Numbers (Bottom of Page)"/>
        <w:docPartUnique/>
      </w:docPartObj>
    </w:sdtPr>
    <w:sdtEndPr/>
    <w:sdtContent>
      <w:p w14:paraId="5E8932C3" w14:textId="37FAF8C4" w:rsidR="002C1538" w:rsidRPr="00913E63" w:rsidRDefault="002C1538" w:rsidP="00913E63"/>
      <w:p w14:paraId="140D0A58" w14:textId="15146C59" w:rsidR="002C1538" w:rsidRDefault="0080396C" w:rsidP="0080396C">
        <w:pPr>
          <w:pStyle w:val="Voettekst"/>
          <w:tabs>
            <w:tab w:val="left" w:pos="3840"/>
            <w:tab w:val="right" w:pos="9069"/>
          </w:tabs>
          <w:jc w:val="left"/>
        </w:pPr>
        <w:r>
          <w:tab/>
        </w:r>
        <w:r>
          <w:tab/>
        </w:r>
        <w:r>
          <w:tab/>
        </w:r>
      </w:p>
    </w:sdtContent>
  </w:sdt>
  <w:p w14:paraId="0AFA7AA5" w14:textId="1A9F5F1A" w:rsidR="002C1538" w:rsidRPr="003B2759" w:rsidRDefault="002C1538" w:rsidP="003B2759">
    <w:pPr>
      <w:jc w:val="right"/>
      <w:rPr>
        <w:color w:val="808080" w:themeColor="background1" w:themeShade="80"/>
        <w:sz w:val="16"/>
      </w:rPr>
    </w:pPr>
    <w:r w:rsidRPr="000B3FA1">
      <w:rPr>
        <w:color w:val="808080" w:themeColor="background1" w:themeShade="80"/>
        <w:sz w:val="16"/>
        <w:lang w:val="fr-BE"/>
      </w:rPr>
      <w:t>Appel à projets</w:t>
    </w:r>
    <w:r>
      <w:rPr>
        <w:color w:val="808080" w:themeColor="background1" w:themeShade="80"/>
        <w:sz w:val="16"/>
        <w:lang w:val="fr-BE"/>
      </w:rPr>
      <w:t xml:space="preserve"> 202</w:t>
    </w:r>
    <w:r w:rsidR="003B2759">
      <w:rPr>
        <w:color w:val="808080" w:themeColor="background1" w:themeShade="80"/>
        <w:sz w:val="16"/>
      </w:rPr>
      <w:t xml:space="preserve">3 </w:t>
    </w:r>
    <w:r w:rsidRPr="000B3FA1">
      <w:rPr>
        <w:color w:val="808080" w:themeColor="background1" w:themeShade="80"/>
        <w:sz w:val="16"/>
        <w:lang w:val="fr-BE"/>
      </w:rPr>
      <w:t xml:space="preserve"> - Cahier I – </w:t>
    </w:r>
    <w:r>
      <w:rPr>
        <w:color w:val="808080" w:themeColor="background1" w:themeShade="80"/>
        <w:sz w:val="16"/>
        <w:lang w:val="fr-BE"/>
      </w:rPr>
      <w:t>Règlement et c</w:t>
    </w:r>
    <w:r w:rsidRPr="000B3FA1">
      <w:rPr>
        <w:color w:val="808080" w:themeColor="background1" w:themeShade="80"/>
        <w:sz w:val="16"/>
        <w:lang w:val="fr-BE"/>
      </w:rPr>
      <w:t xml:space="preserve">lauses </w:t>
    </w:r>
    <w:r>
      <w:rPr>
        <w:color w:val="808080" w:themeColor="background1" w:themeShade="80"/>
        <w:sz w:val="16"/>
        <w:lang w:val="fr-BE"/>
      </w:rPr>
      <w:t>techniques</w:t>
    </w:r>
    <w:r>
      <w:rPr>
        <w:color w:val="808080" w:themeColor="background1" w:themeShade="80"/>
        <w:sz w:val="16"/>
        <w:lang w:val="fr-BE"/>
      </w:rPr>
      <w:tab/>
    </w:r>
    <w:r>
      <w:rPr>
        <w:color w:val="808080" w:themeColor="background1" w:themeShade="80"/>
        <w:sz w:val="16"/>
        <w:lang w:val="fr-BE"/>
      </w:rPr>
      <w:tab/>
    </w:r>
    <w:r>
      <w:rPr>
        <w:color w:val="808080" w:themeColor="background1" w:themeShade="80"/>
        <w:sz w:val="16"/>
        <w:lang w:val="fr-BE"/>
      </w:rPr>
      <w:tab/>
    </w:r>
    <w:r>
      <w:rPr>
        <w:color w:val="808080" w:themeColor="background1" w:themeShade="80"/>
        <w:sz w:val="16"/>
        <w:lang w:val="fr-BE"/>
      </w:rPr>
      <w:tab/>
    </w:r>
    <w:r>
      <w:rPr>
        <w:color w:val="808080" w:themeColor="background1" w:themeShade="80"/>
        <w:sz w:val="16"/>
        <w:lang w:val="fr-BE"/>
      </w:rPr>
      <w:tab/>
    </w:r>
    <w:r>
      <w:rPr>
        <w:color w:val="808080" w:themeColor="background1" w:themeShade="80"/>
        <w:sz w:val="16"/>
        <w:lang w:val="fr-BE"/>
      </w:rPr>
      <w:tab/>
    </w:r>
    <w:r w:rsidRPr="00172E1F">
      <w:rPr>
        <w:color w:val="808080" w:themeColor="background1" w:themeShade="80"/>
        <w:lang w:val="fr-BE"/>
      </w:rPr>
      <w:fldChar w:fldCharType="begin"/>
    </w:r>
    <w:r w:rsidRPr="00172E1F">
      <w:rPr>
        <w:color w:val="808080" w:themeColor="background1" w:themeShade="80"/>
        <w:lang w:val="fr-BE"/>
      </w:rPr>
      <w:instrText>PAGE   \* MERGEFORMAT</w:instrText>
    </w:r>
    <w:r w:rsidRPr="00172E1F">
      <w:rPr>
        <w:color w:val="808080" w:themeColor="background1" w:themeShade="80"/>
        <w:lang w:val="fr-BE"/>
      </w:rPr>
      <w:fldChar w:fldCharType="separate"/>
    </w:r>
    <w:r w:rsidRPr="00172E1F">
      <w:rPr>
        <w:color w:val="808080" w:themeColor="background1" w:themeShade="80"/>
      </w:rPr>
      <w:t>1</w:t>
    </w:r>
    <w:r w:rsidRPr="00172E1F">
      <w:rPr>
        <w:color w:val="808080" w:themeColor="background1" w:themeShade="80"/>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B085" w14:textId="77777777" w:rsidR="002C1538" w:rsidRDefault="002C1538" w:rsidP="009E3EC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2AB39C5C" w14:textId="611B1CB4" w:rsidR="002C1538" w:rsidRPr="000B3FA1" w:rsidRDefault="002C1538" w:rsidP="000B3FA1">
    <w:pPr>
      <w:rPr>
        <w:color w:val="808080" w:themeColor="background1" w:themeShade="80"/>
        <w:sz w:val="16"/>
        <w:lang w:val="fr-BE"/>
      </w:rPr>
    </w:pPr>
    <w:r w:rsidRPr="000B3FA1">
      <w:rPr>
        <w:color w:val="808080" w:themeColor="background1" w:themeShade="80"/>
        <w:sz w:val="16"/>
        <w:lang w:val="fr-BE"/>
      </w:rPr>
      <w:t>Appel à projets</w:t>
    </w:r>
    <w:r>
      <w:rPr>
        <w:color w:val="808080" w:themeColor="background1" w:themeShade="80"/>
        <w:sz w:val="16"/>
        <w:lang w:val="fr-BE"/>
      </w:rPr>
      <w:t xml:space="preserve"> 202</w:t>
    </w:r>
    <w:r w:rsidR="00B80037">
      <w:rPr>
        <w:color w:val="808080" w:themeColor="background1" w:themeShade="80"/>
        <w:sz w:val="16"/>
      </w:rPr>
      <w:t>3</w:t>
    </w:r>
    <w:r w:rsidRPr="000B3FA1">
      <w:rPr>
        <w:color w:val="808080" w:themeColor="background1" w:themeShade="80"/>
        <w:sz w:val="16"/>
        <w:lang w:val="fr-BE"/>
      </w:rPr>
      <w:t xml:space="preserve"> - Cahier I – </w:t>
    </w:r>
    <w:r>
      <w:rPr>
        <w:color w:val="808080" w:themeColor="background1" w:themeShade="80"/>
        <w:sz w:val="16"/>
        <w:lang w:val="fr-BE"/>
      </w:rPr>
      <w:t>Règlement et c</w:t>
    </w:r>
    <w:r w:rsidRPr="000B3FA1">
      <w:rPr>
        <w:color w:val="808080" w:themeColor="background1" w:themeShade="80"/>
        <w:sz w:val="16"/>
        <w:lang w:val="fr-BE"/>
      </w:rPr>
      <w:t xml:space="preserve">lauses </w:t>
    </w:r>
    <w:r>
      <w:rPr>
        <w:color w:val="808080" w:themeColor="background1" w:themeShade="80"/>
        <w:sz w:val="16"/>
        <w:lang w:val="fr-BE"/>
      </w:rPr>
      <w:t>techniques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44C6" w14:textId="77777777" w:rsidR="00823682" w:rsidRDefault="00823682" w:rsidP="00C5752F">
      <w:r>
        <w:separator/>
      </w:r>
    </w:p>
  </w:footnote>
  <w:footnote w:type="continuationSeparator" w:id="0">
    <w:p w14:paraId="70A6EA09" w14:textId="77777777" w:rsidR="00823682" w:rsidRDefault="00823682" w:rsidP="00C5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B45C" w14:textId="697057E4" w:rsidR="002C1538" w:rsidRDefault="002C1538">
    <w:pPr>
      <w:pStyle w:val="Koptekst"/>
    </w:pPr>
    <w:r>
      <w:rPr>
        <w:noProof/>
      </w:rPr>
      <w:drawing>
        <wp:inline distT="0" distB="0" distL="0" distR="0" wp14:anchorId="15E8C161" wp14:editId="1D4F5E96">
          <wp:extent cx="3581400" cy="8382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D14"/>
    <w:multiLevelType w:val="hybridMultilevel"/>
    <w:tmpl w:val="456CB292"/>
    <w:lvl w:ilvl="0" w:tplc="3A541184">
      <w:start w:val="2"/>
      <w:numFmt w:val="bullet"/>
      <w:lvlText w:val=""/>
      <w:lvlJc w:val="left"/>
      <w:pPr>
        <w:ind w:left="720" w:hanging="360"/>
      </w:pPr>
      <w:rPr>
        <w:rFonts w:ascii="Wingdings" w:eastAsia="Times" w:hAnsi="Wingdings" w:cs="Time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2120D37"/>
    <w:multiLevelType w:val="hybridMultilevel"/>
    <w:tmpl w:val="459035A0"/>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3DD5C4E"/>
    <w:multiLevelType w:val="multilevel"/>
    <w:tmpl w:val="CBCE4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94242A"/>
    <w:multiLevelType w:val="hybridMultilevel"/>
    <w:tmpl w:val="B518EE44"/>
    <w:lvl w:ilvl="0" w:tplc="1E4CA9D8">
      <w:start w:val="1"/>
      <w:numFmt w:val="bullet"/>
      <w:pStyle w:val="Do"/>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sz w:val="2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A406690"/>
    <w:multiLevelType w:val="hybridMultilevel"/>
    <w:tmpl w:val="ADAE6A30"/>
    <w:lvl w:ilvl="0" w:tplc="54FA770A">
      <w:start w:val="1"/>
      <w:numFmt w:val="bullet"/>
      <w:pStyle w:val="Puce01"/>
      <w:lvlText w:val=""/>
      <w:lvlJc w:val="left"/>
      <w:pPr>
        <w:ind w:left="360" w:hanging="360"/>
      </w:pPr>
      <w:rPr>
        <w:rFonts w:ascii="Symbol" w:hAnsi="Symbol"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922BE9"/>
    <w:multiLevelType w:val="hybridMultilevel"/>
    <w:tmpl w:val="6C7C3A42"/>
    <w:lvl w:ilvl="0" w:tplc="2A0EAFDA">
      <w:numFmt w:val="bullet"/>
      <w:pStyle w:val="Puces01"/>
      <w:lvlText w:val="-"/>
      <w:lvlJc w:val="left"/>
      <w:pPr>
        <w:ind w:left="786" w:hanging="360"/>
      </w:pPr>
      <w:rPr>
        <w:rFonts w:ascii="Arial Narrow" w:eastAsia="Calibri" w:hAnsi="Arial Narrow" w:cs="Times New Roman" w:hint="default"/>
      </w:rPr>
    </w:lvl>
    <w:lvl w:ilvl="1" w:tplc="080C0003">
      <w:start w:val="1"/>
      <w:numFmt w:val="bullet"/>
      <w:lvlText w:val="o"/>
      <w:lvlJc w:val="left"/>
      <w:pPr>
        <w:ind w:left="1440" w:hanging="360"/>
      </w:pPr>
      <w:rPr>
        <w:rFonts w:ascii="Courier New" w:hAnsi="Courier New" w:cs="Courier New" w:hint="default"/>
      </w:rPr>
    </w:lvl>
    <w:lvl w:ilvl="2" w:tplc="F16098F6">
      <w:start w:val="1"/>
      <w:numFmt w:val="bullet"/>
      <w:pStyle w:val="Puces02"/>
      <w:lvlText w:val=""/>
      <w:lvlJc w:val="left"/>
      <w:pPr>
        <w:ind w:left="2160" w:hanging="360"/>
      </w:pPr>
      <w:rPr>
        <w:rFonts w:ascii="Wingdings" w:hAnsi="Wingdings" w:hint="default"/>
      </w:rPr>
    </w:lvl>
    <w:lvl w:ilvl="3" w:tplc="3F6A1F66">
      <w:start w:val="1"/>
      <w:numFmt w:val="bullet"/>
      <w:pStyle w:val="Puce10"/>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314EB4"/>
    <w:multiLevelType w:val="hybridMultilevel"/>
    <w:tmpl w:val="42F297DA"/>
    <w:lvl w:ilvl="0" w:tplc="BE543554">
      <w:start w:val="1"/>
      <w:numFmt w:val="bullet"/>
      <w:lvlText w:val="×"/>
      <w:lvlJc w:val="left"/>
      <w:pPr>
        <w:ind w:left="720" w:hanging="360"/>
      </w:pPr>
      <w:rPr>
        <w:rFonts w:ascii="Arial" w:hAnsi="Arial"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4C62B8E"/>
    <w:multiLevelType w:val="hybridMultilevel"/>
    <w:tmpl w:val="301060D0"/>
    <w:lvl w:ilvl="0" w:tplc="768411F8">
      <w:start w:val="1"/>
      <w:numFmt w:val="bullet"/>
      <w:lvlText w:val=""/>
      <w:lvlJc w:val="left"/>
      <w:pPr>
        <w:ind w:left="720" w:hanging="360"/>
      </w:pPr>
      <w:rPr>
        <w:rFonts w:ascii="Wingdings" w:hAnsi="Wingdings" w:hint="default"/>
        <w:color w:val="7030A0"/>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023BB5"/>
    <w:multiLevelType w:val="hybridMultilevel"/>
    <w:tmpl w:val="7FA07A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3E6315"/>
    <w:multiLevelType w:val="hybridMultilevel"/>
    <w:tmpl w:val="0C9CFA18"/>
    <w:lvl w:ilvl="0" w:tplc="2F0AF176">
      <w:start w:val="1"/>
      <w:numFmt w:val="lowerRoman"/>
      <w:pStyle w:val="Puces03"/>
      <w:lvlText w:val="%1."/>
      <w:lvlJc w:val="righ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0" w15:restartNumberingAfterBreak="0">
    <w:nsid w:val="1A91539D"/>
    <w:multiLevelType w:val="hybridMultilevel"/>
    <w:tmpl w:val="F6B07F76"/>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AF8439F"/>
    <w:multiLevelType w:val="hybridMultilevel"/>
    <w:tmpl w:val="B0320976"/>
    <w:lvl w:ilvl="0" w:tplc="53F43B84">
      <w:start w:val="750"/>
      <w:numFmt w:val="bullet"/>
      <w:lvlText w:val=""/>
      <w:lvlJc w:val="left"/>
      <w:pPr>
        <w:ind w:left="786" w:hanging="360"/>
      </w:pPr>
      <w:rPr>
        <w:rFonts w:ascii="Wingdings" w:eastAsia="Times" w:hAnsi="Wingdings" w:cs="Times" w:hint="default"/>
        <w:b w:val="0"/>
        <w:color w:val="auto"/>
        <w:sz w:val="20"/>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2" w15:restartNumberingAfterBreak="0">
    <w:nsid w:val="1B0301AE"/>
    <w:multiLevelType w:val="hybridMultilevel"/>
    <w:tmpl w:val="4252DA30"/>
    <w:lvl w:ilvl="0" w:tplc="EA928634">
      <w:start w:val="1"/>
      <w:numFmt w:val="bullet"/>
      <w:pStyle w:val="Puce2"/>
      <w:lvlText w:val="-"/>
      <w:lvlJc w:val="left"/>
      <w:pPr>
        <w:ind w:left="928" w:hanging="360"/>
      </w:pPr>
      <w:rPr>
        <w:rFonts w:ascii="Arial" w:hAnsi="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1B5966E5"/>
    <w:multiLevelType w:val="hybridMultilevel"/>
    <w:tmpl w:val="2CB811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E5E369C"/>
    <w:multiLevelType w:val="hybridMultilevel"/>
    <w:tmpl w:val="682CE86C"/>
    <w:lvl w:ilvl="0" w:tplc="E0084FC8">
      <w:numFmt w:val="bullet"/>
      <w:lvlText w:val="-"/>
      <w:lvlJc w:val="left"/>
      <w:pPr>
        <w:ind w:left="1068" w:hanging="360"/>
      </w:pPr>
      <w:rPr>
        <w:rFonts w:ascii="Arial Narrow" w:eastAsiaTheme="minorHAnsi" w:hAnsi="Arial Narrow"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209A6476"/>
    <w:multiLevelType w:val="hybridMultilevel"/>
    <w:tmpl w:val="B2EE04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6BB1C88"/>
    <w:multiLevelType w:val="hybridMultilevel"/>
    <w:tmpl w:val="E494A2B2"/>
    <w:lvl w:ilvl="0" w:tplc="CE426AA0">
      <w:start w:val="8"/>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8" w15:restartNumberingAfterBreak="0">
    <w:nsid w:val="27A927A6"/>
    <w:multiLevelType w:val="hybridMultilevel"/>
    <w:tmpl w:val="816EC55E"/>
    <w:lvl w:ilvl="0" w:tplc="080C000B">
      <w:start w:val="1"/>
      <w:numFmt w:val="bullet"/>
      <w:lvlText w:val=""/>
      <w:lvlJc w:val="left"/>
      <w:pPr>
        <w:ind w:left="121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294A499B"/>
    <w:multiLevelType w:val="hybridMultilevel"/>
    <w:tmpl w:val="5C56DF5A"/>
    <w:lvl w:ilvl="0" w:tplc="3AE6D6CA">
      <w:start w:val="1"/>
      <w:numFmt w:val="decimal"/>
      <w:pStyle w:val="Title01"/>
      <w:lvlText w:val="%1."/>
      <w:lvlJc w:val="left"/>
      <w:pPr>
        <w:ind w:left="360" w:hanging="360"/>
      </w:pPr>
      <w:rPr>
        <w:sz w:val="32"/>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0" w15:restartNumberingAfterBreak="0">
    <w:nsid w:val="2D6959A0"/>
    <w:multiLevelType w:val="hybridMultilevel"/>
    <w:tmpl w:val="4836CAD2"/>
    <w:lvl w:ilvl="0" w:tplc="57BE7F46">
      <w:start w:val="8"/>
      <w:numFmt w:val="bullet"/>
      <w:lvlText w:val=""/>
      <w:lvlJc w:val="left"/>
      <w:pPr>
        <w:ind w:left="786" w:hanging="360"/>
      </w:pPr>
      <w:rPr>
        <w:rFonts w:ascii="Wingdings" w:eastAsia="Times" w:hAnsi="Wingdings" w:cs="Times" w:hint="default"/>
        <w:b w:val="0"/>
        <w:color w:val="auto"/>
        <w:sz w:val="20"/>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1" w15:restartNumberingAfterBreak="0">
    <w:nsid w:val="309B61F5"/>
    <w:multiLevelType w:val="hybridMultilevel"/>
    <w:tmpl w:val="A07090B4"/>
    <w:lvl w:ilvl="0" w:tplc="EF485DEA">
      <w:start w:val="1"/>
      <w:numFmt w:val="bullet"/>
      <w:pStyle w:val="Annexes"/>
      <w:lvlText w:val=""/>
      <w:lvlJc w:val="left"/>
      <w:pPr>
        <w:ind w:left="1776" w:hanging="360"/>
      </w:pPr>
      <w:rPr>
        <w:rFonts w:ascii="Wingdings" w:hAnsi="Wingdings" w:hint="default"/>
        <w:sz w:val="24"/>
      </w:rPr>
    </w:lvl>
    <w:lvl w:ilvl="1" w:tplc="F1EC8E3A">
      <w:start w:val="1"/>
      <w:numFmt w:val="bullet"/>
      <w:pStyle w:val="Puces05"/>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2" w15:restartNumberingAfterBreak="0">
    <w:nsid w:val="340E3B83"/>
    <w:multiLevelType w:val="hybridMultilevel"/>
    <w:tmpl w:val="247C1016"/>
    <w:lvl w:ilvl="0" w:tplc="BE543554">
      <w:start w:val="1"/>
      <w:numFmt w:val="bullet"/>
      <w:lvlText w:val="×"/>
      <w:lvlJc w:val="left"/>
      <w:pPr>
        <w:ind w:left="720" w:hanging="360"/>
      </w:pPr>
      <w:rPr>
        <w:rFonts w:ascii="Arial" w:hAnsi="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7E81171"/>
    <w:multiLevelType w:val="hybridMultilevel"/>
    <w:tmpl w:val="922C1B8E"/>
    <w:lvl w:ilvl="0" w:tplc="ED580030">
      <w:start w:val="2017"/>
      <w:numFmt w:val="bullet"/>
      <w:lvlText w:val=""/>
      <w:lvlJc w:val="left"/>
      <w:pPr>
        <w:ind w:left="720" w:hanging="360"/>
      </w:pPr>
      <w:rPr>
        <w:rFonts w:ascii="Wingdings" w:eastAsia="Times" w:hAnsi="Wingdings" w:cs="Time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38F254E2"/>
    <w:multiLevelType w:val="hybridMultilevel"/>
    <w:tmpl w:val="96024BB4"/>
    <w:lvl w:ilvl="0" w:tplc="A5E27622">
      <w:numFmt w:val="bullet"/>
      <w:lvlText w:val="-"/>
      <w:lvlJc w:val="left"/>
      <w:pPr>
        <w:ind w:left="720" w:hanging="360"/>
      </w:pPr>
      <w:rPr>
        <w:rFonts w:ascii="Arial" w:eastAsia="Times"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E364BB7"/>
    <w:multiLevelType w:val="hybridMultilevel"/>
    <w:tmpl w:val="9E8851C6"/>
    <w:lvl w:ilvl="0" w:tplc="4364E21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01C2CA0"/>
    <w:multiLevelType w:val="hybridMultilevel"/>
    <w:tmpl w:val="684CA588"/>
    <w:lvl w:ilvl="0" w:tplc="BE543554">
      <w:start w:val="1"/>
      <w:numFmt w:val="bullet"/>
      <w:lvlText w:val="×"/>
      <w:lvlJc w:val="left"/>
      <w:pPr>
        <w:ind w:left="720" w:hanging="360"/>
      </w:pPr>
      <w:rPr>
        <w:rFonts w:ascii="Arial" w:hAnsi="Arial"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0D15AD5"/>
    <w:multiLevelType w:val="hybridMultilevel"/>
    <w:tmpl w:val="EF36A6D0"/>
    <w:lvl w:ilvl="0" w:tplc="E9A4FAB2">
      <w:start w:val="1"/>
      <w:numFmt w:val="decimal"/>
      <w:pStyle w:val="Titre03"/>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8" w15:restartNumberingAfterBreak="0">
    <w:nsid w:val="47EB5913"/>
    <w:multiLevelType w:val="hybridMultilevel"/>
    <w:tmpl w:val="0AD4C106"/>
    <w:lvl w:ilvl="0" w:tplc="BE543554">
      <w:start w:val="1"/>
      <w:numFmt w:val="bullet"/>
      <w:lvlText w:val="×"/>
      <w:lvlJc w:val="left"/>
      <w:pPr>
        <w:ind w:left="720" w:hanging="360"/>
      </w:pPr>
      <w:rPr>
        <w:rFonts w:ascii="Arial" w:hAnsi="Arial"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B97162F"/>
    <w:multiLevelType w:val="hybridMultilevel"/>
    <w:tmpl w:val="7916AB98"/>
    <w:lvl w:ilvl="0" w:tplc="8DC4121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2E02431"/>
    <w:multiLevelType w:val="hybridMultilevel"/>
    <w:tmpl w:val="2364221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5E33E18"/>
    <w:multiLevelType w:val="hybridMultilevel"/>
    <w:tmpl w:val="CB4EE542"/>
    <w:lvl w:ilvl="0" w:tplc="59207EE0">
      <w:start w:val="1"/>
      <w:numFmt w:val="decimal"/>
      <w:lvlText w:val="(%1)"/>
      <w:lvlJc w:val="left"/>
      <w:pPr>
        <w:ind w:left="720" w:hanging="360"/>
      </w:pPr>
      <w:rPr>
        <w:rFonts w:cs="Arial"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ECB66E0"/>
    <w:multiLevelType w:val="hybridMultilevel"/>
    <w:tmpl w:val="B29217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652F12B1"/>
    <w:multiLevelType w:val="hybridMultilevel"/>
    <w:tmpl w:val="FECEDAF6"/>
    <w:lvl w:ilvl="0" w:tplc="E0084FC8">
      <w:numFmt w:val="bullet"/>
      <w:lvlText w:val="-"/>
      <w:lvlJc w:val="left"/>
      <w:pPr>
        <w:ind w:left="360" w:hanging="360"/>
      </w:pPr>
      <w:rPr>
        <w:rFonts w:ascii="Arial Narrow" w:eastAsiaTheme="minorHAnsi" w:hAnsi="Arial Narrow" w:cstheme="minorBidi" w:hint="default"/>
      </w:rPr>
    </w:lvl>
    <w:lvl w:ilvl="1" w:tplc="C30E91CC">
      <w:numFmt w:val="bullet"/>
      <w:lvlText w:val="•"/>
      <w:lvlJc w:val="left"/>
      <w:pPr>
        <w:ind w:left="1425" w:hanging="705"/>
      </w:pPr>
      <w:rPr>
        <w:rFonts w:ascii="Arial" w:eastAsiaTheme="minorHAnsi" w:hAnsi="Arial" w:cs="Aria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65EE28D3"/>
    <w:multiLevelType w:val="hybridMultilevel"/>
    <w:tmpl w:val="57C817B8"/>
    <w:lvl w:ilvl="0" w:tplc="C206F6E6">
      <w:numFmt w:val="bullet"/>
      <w:lvlText w:val=""/>
      <w:lvlJc w:val="left"/>
      <w:pPr>
        <w:ind w:left="720" w:hanging="360"/>
      </w:pPr>
      <w:rPr>
        <w:rFonts w:ascii="Wingdings" w:eastAsia="Time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AD6DBD"/>
    <w:multiLevelType w:val="hybridMultilevel"/>
    <w:tmpl w:val="A126B1D2"/>
    <w:lvl w:ilvl="0" w:tplc="44D4C520">
      <w:start w:val="1"/>
      <w:numFmt w:val="lowerLetter"/>
      <w:pStyle w:val="Title02"/>
      <w:lvlText w:val="%1)"/>
      <w:lvlJc w:val="left"/>
      <w:pPr>
        <w:ind w:left="20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2148" w:hanging="360"/>
      </w:pPr>
    </w:lvl>
    <w:lvl w:ilvl="2" w:tplc="080C001B">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6" w15:restartNumberingAfterBreak="0">
    <w:nsid w:val="733A3901"/>
    <w:multiLevelType w:val="hybridMultilevel"/>
    <w:tmpl w:val="46A6C890"/>
    <w:lvl w:ilvl="0" w:tplc="053041BC">
      <w:numFmt w:val="bullet"/>
      <w:lvlText w:val="-"/>
      <w:lvlJc w:val="left"/>
      <w:pPr>
        <w:ind w:left="360" w:hanging="360"/>
      </w:pPr>
      <w:rPr>
        <w:rFonts w:ascii="Arial" w:eastAsia="Times"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7A962FFD"/>
    <w:multiLevelType w:val="hybridMultilevel"/>
    <w:tmpl w:val="E29C3BD2"/>
    <w:lvl w:ilvl="0" w:tplc="32042A66">
      <w:start w:val="1"/>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09647333">
    <w:abstractNumId w:val="9"/>
  </w:num>
  <w:num w:numId="2" w16cid:durableId="716004204">
    <w:abstractNumId w:val="5"/>
  </w:num>
  <w:num w:numId="3" w16cid:durableId="887186794">
    <w:abstractNumId w:val="19"/>
  </w:num>
  <w:num w:numId="4" w16cid:durableId="1635670040">
    <w:abstractNumId w:val="35"/>
  </w:num>
  <w:num w:numId="5" w16cid:durableId="1162116794">
    <w:abstractNumId w:val="3"/>
  </w:num>
  <w:num w:numId="6" w16cid:durableId="1336956337">
    <w:abstractNumId w:val="21"/>
  </w:num>
  <w:num w:numId="7" w16cid:durableId="232476444">
    <w:abstractNumId w:val="4"/>
  </w:num>
  <w:num w:numId="8" w16cid:durableId="1734547436">
    <w:abstractNumId w:val="14"/>
  </w:num>
  <w:num w:numId="9" w16cid:durableId="247423550">
    <w:abstractNumId w:val="12"/>
  </w:num>
  <w:num w:numId="10" w16cid:durableId="430274183">
    <w:abstractNumId w:val="27"/>
  </w:num>
  <w:num w:numId="11" w16cid:durableId="1767336370">
    <w:abstractNumId w:val="26"/>
  </w:num>
  <w:num w:numId="12" w16cid:durableId="709452595">
    <w:abstractNumId w:val="33"/>
  </w:num>
  <w:num w:numId="13" w16cid:durableId="385757341">
    <w:abstractNumId w:val="30"/>
  </w:num>
  <w:num w:numId="14" w16cid:durableId="308100132">
    <w:abstractNumId w:val="22"/>
  </w:num>
  <w:num w:numId="15" w16cid:durableId="804391578">
    <w:abstractNumId w:val="25"/>
  </w:num>
  <w:num w:numId="16" w16cid:durableId="1868104638">
    <w:abstractNumId w:val="15"/>
  </w:num>
  <w:num w:numId="17" w16cid:durableId="828909327">
    <w:abstractNumId w:val="6"/>
  </w:num>
  <w:num w:numId="18" w16cid:durableId="1663579311">
    <w:abstractNumId w:val="28"/>
  </w:num>
  <w:num w:numId="19" w16cid:durableId="4673604">
    <w:abstractNumId w:val="18"/>
  </w:num>
  <w:num w:numId="20" w16cid:durableId="414320882">
    <w:abstractNumId w:val="7"/>
  </w:num>
  <w:num w:numId="21" w16cid:durableId="1410271094">
    <w:abstractNumId w:val="10"/>
  </w:num>
  <w:num w:numId="22" w16cid:durableId="1674987789">
    <w:abstractNumId w:val="17"/>
  </w:num>
  <w:num w:numId="23" w16cid:durableId="1008756062">
    <w:abstractNumId w:val="31"/>
  </w:num>
  <w:num w:numId="24" w16cid:durableId="1421752431">
    <w:abstractNumId w:val="36"/>
  </w:num>
  <w:num w:numId="25" w16cid:durableId="1362895593">
    <w:abstractNumId w:val="13"/>
  </w:num>
  <w:num w:numId="26" w16cid:durableId="1825463715">
    <w:abstractNumId w:val="29"/>
  </w:num>
  <w:num w:numId="27" w16cid:durableId="871190889">
    <w:abstractNumId w:val="37"/>
  </w:num>
  <w:num w:numId="28" w16cid:durableId="452024064">
    <w:abstractNumId w:val="2"/>
  </w:num>
  <w:num w:numId="29" w16cid:durableId="1750341990">
    <w:abstractNumId w:val="24"/>
  </w:num>
  <w:num w:numId="30" w16cid:durableId="1217277316">
    <w:abstractNumId w:val="0"/>
  </w:num>
  <w:num w:numId="31" w16cid:durableId="415977910">
    <w:abstractNumId w:val="1"/>
  </w:num>
  <w:num w:numId="32" w16cid:durableId="812329946">
    <w:abstractNumId w:val="23"/>
  </w:num>
  <w:num w:numId="33" w16cid:durableId="1960917411">
    <w:abstractNumId w:val="34"/>
  </w:num>
  <w:num w:numId="34" w16cid:durableId="1385448289">
    <w:abstractNumId w:val="11"/>
  </w:num>
  <w:num w:numId="35" w16cid:durableId="128476592">
    <w:abstractNumId w:val="20"/>
  </w:num>
  <w:num w:numId="36" w16cid:durableId="1340497359">
    <w:abstractNumId w:val="32"/>
  </w:num>
  <w:num w:numId="37" w16cid:durableId="1383401912">
    <w:abstractNumId w:val="16"/>
  </w:num>
  <w:num w:numId="38" w16cid:durableId="16587338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4A"/>
    <w:rsid w:val="000007D1"/>
    <w:rsid w:val="000037F7"/>
    <w:rsid w:val="00004EFF"/>
    <w:rsid w:val="000067CF"/>
    <w:rsid w:val="00007ABA"/>
    <w:rsid w:val="00010720"/>
    <w:rsid w:val="00014ACB"/>
    <w:rsid w:val="000213F7"/>
    <w:rsid w:val="00021967"/>
    <w:rsid w:val="00022BCA"/>
    <w:rsid w:val="00022C0A"/>
    <w:rsid w:val="00024195"/>
    <w:rsid w:val="00027AE7"/>
    <w:rsid w:val="00027BFB"/>
    <w:rsid w:val="000300A1"/>
    <w:rsid w:val="000354B0"/>
    <w:rsid w:val="000417FC"/>
    <w:rsid w:val="00043246"/>
    <w:rsid w:val="000432D1"/>
    <w:rsid w:val="00043365"/>
    <w:rsid w:val="000463E5"/>
    <w:rsid w:val="00050AD8"/>
    <w:rsid w:val="00051299"/>
    <w:rsid w:val="00053A87"/>
    <w:rsid w:val="00055880"/>
    <w:rsid w:val="0005636D"/>
    <w:rsid w:val="00057C3E"/>
    <w:rsid w:val="00061D77"/>
    <w:rsid w:val="0006395B"/>
    <w:rsid w:val="000649BF"/>
    <w:rsid w:val="00067C52"/>
    <w:rsid w:val="00073761"/>
    <w:rsid w:val="00077F9F"/>
    <w:rsid w:val="00082B71"/>
    <w:rsid w:val="00082D62"/>
    <w:rsid w:val="00083703"/>
    <w:rsid w:val="00083A68"/>
    <w:rsid w:val="00083E91"/>
    <w:rsid w:val="000841DA"/>
    <w:rsid w:val="00086044"/>
    <w:rsid w:val="00087AE2"/>
    <w:rsid w:val="00090B33"/>
    <w:rsid w:val="000925D4"/>
    <w:rsid w:val="000949CB"/>
    <w:rsid w:val="00095268"/>
    <w:rsid w:val="0009685B"/>
    <w:rsid w:val="000A2A4E"/>
    <w:rsid w:val="000A3847"/>
    <w:rsid w:val="000A67E9"/>
    <w:rsid w:val="000A7022"/>
    <w:rsid w:val="000A7366"/>
    <w:rsid w:val="000B0240"/>
    <w:rsid w:val="000B100D"/>
    <w:rsid w:val="000B3C9B"/>
    <w:rsid w:val="000B3FA1"/>
    <w:rsid w:val="000B70C1"/>
    <w:rsid w:val="000B7538"/>
    <w:rsid w:val="000B79D8"/>
    <w:rsid w:val="000C2900"/>
    <w:rsid w:val="000C2CF5"/>
    <w:rsid w:val="000C4685"/>
    <w:rsid w:val="000D0584"/>
    <w:rsid w:val="000E11FA"/>
    <w:rsid w:val="000E26E9"/>
    <w:rsid w:val="000E47CF"/>
    <w:rsid w:val="000E4D1D"/>
    <w:rsid w:val="000E6277"/>
    <w:rsid w:val="000E6C17"/>
    <w:rsid w:val="000F2B4F"/>
    <w:rsid w:val="000F73DD"/>
    <w:rsid w:val="001017F2"/>
    <w:rsid w:val="001023FB"/>
    <w:rsid w:val="00116C68"/>
    <w:rsid w:val="00116DC3"/>
    <w:rsid w:val="00116FE6"/>
    <w:rsid w:val="00117276"/>
    <w:rsid w:val="00130D49"/>
    <w:rsid w:val="00131362"/>
    <w:rsid w:val="00131974"/>
    <w:rsid w:val="00132726"/>
    <w:rsid w:val="00134793"/>
    <w:rsid w:val="00135EDE"/>
    <w:rsid w:val="001405C4"/>
    <w:rsid w:val="00144508"/>
    <w:rsid w:val="00146F3C"/>
    <w:rsid w:val="00147A28"/>
    <w:rsid w:val="00152777"/>
    <w:rsid w:val="001568C4"/>
    <w:rsid w:val="00165045"/>
    <w:rsid w:val="0017062A"/>
    <w:rsid w:val="00172A5B"/>
    <w:rsid w:val="00172E1F"/>
    <w:rsid w:val="00177B09"/>
    <w:rsid w:val="00185303"/>
    <w:rsid w:val="00186379"/>
    <w:rsid w:val="00194B37"/>
    <w:rsid w:val="00197CD0"/>
    <w:rsid w:val="001A3EDF"/>
    <w:rsid w:val="001A502B"/>
    <w:rsid w:val="001A65B3"/>
    <w:rsid w:val="001B0780"/>
    <w:rsid w:val="001B510F"/>
    <w:rsid w:val="001B62A4"/>
    <w:rsid w:val="001C1246"/>
    <w:rsid w:val="001C31F2"/>
    <w:rsid w:val="001C5ED4"/>
    <w:rsid w:val="001C665D"/>
    <w:rsid w:val="001D03EA"/>
    <w:rsid w:val="001D1501"/>
    <w:rsid w:val="001D3B08"/>
    <w:rsid w:val="001D5DC9"/>
    <w:rsid w:val="001D6C58"/>
    <w:rsid w:val="001E022D"/>
    <w:rsid w:val="001E17AB"/>
    <w:rsid w:val="001E5555"/>
    <w:rsid w:val="001E56BF"/>
    <w:rsid w:val="001F4853"/>
    <w:rsid w:val="0020464C"/>
    <w:rsid w:val="00213C54"/>
    <w:rsid w:val="00215A4D"/>
    <w:rsid w:val="0022189A"/>
    <w:rsid w:val="00223A18"/>
    <w:rsid w:val="0022487E"/>
    <w:rsid w:val="00224E96"/>
    <w:rsid w:val="00230179"/>
    <w:rsid w:val="0023402A"/>
    <w:rsid w:val="00234230"/>
    <w:rsid w:val="00234348"/>
    <w:rsid w:val="00234E25"/>
    <w:rsid w:val="00235885"/>
    <w:rsid w:val="00237105"/>
    <w:rsid w:val="00241272"/>
    <w:rsid w:val="002429C2"/>
    <w:rsid w:val="00242F0E"/>
    <w:rsid w:val="00246FC4"/>
    <w:rsid w:val="00247045"/>
    <w:rsid w:val="00250771"/>
    <w:rsid w:val="00250AAB"/>
    <w:rsid w:val="002529DB"/>
    <w:rsid w:val="00254618"/>
    <w:rsid w:val="00255DC6"/>
    <w:rsid w:val="00256917"/>
    <w:rsid w:val="002720CF"/>
    <w:rsid w:val="0027450C"/>
    <w:rsid w:val="0028572E"/>
    <w:rsid w:val="002914F3"/>
    <w:rsid w:val="002927D7"/>
    <w:rsid w:val="0029485C"/>
    <w:rsid w:val="00297F1C"/>
    <w:rsid w:val="002A21DB"/>
    <w:rsid w:val="002A2CBD"/>
    <w:rsid w:val="002A44F8"/>
    <w:rsid w:val="002A68A7"/>
    <w:rsid w:val="002A6AC6"/>
    <w:rsid w:val="002B0405"/>
    <w:rsid w:val="002B1B16"/>
    <w:rsid w:val="002B5E48"/>
    <w:rsid w:val="002C1538"/>
    <w:rsid w:val="002C2052"/>
    <w:rsid w:val="002D0494"/>
    <w:rsid w:val="002D09A3"/>
    <w:rsid w:val="002D52C5"/>
    <w:rsid w:val="002D5C33"/>
    <w:rsid w:val="002D5D0E"/>
    <w:rsid w:val="002D69F8"/>
    <w:rsid w:val="002E30F3"/>
    <w:rsid w:val="002E4102"/>
    <w:rsid w:val="002E6C32"/>
    <w:rsid w:val="002F17CF"/>
    <w:rsid w:val="002F3CD5"/>
    <w:rsid w:val="002F611C"/>
    <w:rsid w:val="003006A5"/>
    <w:rsid w:val="00306D7E"/>
    <w:rsid w:val="003105D1"/>
    <w:rsid w:val="00310621"/>
    <w:rsid w:val="003108B7"/>
    <w:rsid w:val="003132E9"/>
    <w:rsid w:val="003133F1"/>
    <w:rsid w:val="00314347"/>
    <w:rsid w:val="00314C07"/>
    <w:rsid w:val="00320D4C"/>
    <w:rsid w:val="0032131C"/>
    <w:rsid w:val="003242FA"/>
    <w:rsid w:val="003256B9"/>
    <w:rsid w:val="003258FE"/>
    <w:rsid w:val="003267E4"/>
    <w:rsid w:val="00327E5E"/>
    <w:rsid w:val="00330611"/>
    <w:rsid w:val="003359CE"/>
    <w:rsid w:val="00346D7C"/>
    <w:rsid w:val="00352F36"/>
    <w:rsid w:val="00356ECF"/>
    <w:rsid w:val="003602BF"/>
    <w:rsid w:val="0036230D"/>
    <w:rsid w:val="0036301D"/>
    <w:rsid w:val="00363617"/>
    <w:rsid w:val="00367981"/>
    <w:rsid w:val="00372FEE"/>
    <w:rsid w:val="00380F07"/>
    <w:rsid w:val="00383B50"/>
    <w:rsid w:val="003840E7"/>
    <w:rsid w:val="00384979"/>
    <w:rsid w:val="00385A6F"/>
    <w:rsid w:val="00393685"/>
    <w:rsid w:val="00397C69"/>
    <w:rsid w:val="003A0FC4"/>
    <w:rsid w:val="003A2727"/>
    <w:rsid w:val="003A4D60"/>
    <w:rsid w:val="003A66A1"/>
    <w:rsid w:val="003A6B7D"/>
    <w:rsid w:val="003B0CBA"/>
    <w:rsid w:val="003B1132"/>
    <w:rsid w:val="003B2564"/>
    <w:rsid w:val="003B2759"/>
    <w:rsid w:val="003B33E1"/>
    <w:rsid w:val="003B3D37"/>
    <w:rsid w:val="003B477B"/>
    <w:rsid w:val="003B50AE"/>
    <w:rsid w:val="003C0D8A"/>
    <w:rsid w:val="003C2174"/>
    <w:rsid w:val="003C4EEE"/>
    <w:rsid w:val="003C6190"/>
    <w:rsid w:val="003D243B"/>
    <w:rsid w:val="003D56E0"/>
    <w:rsid w:val="003E060D"/>
    <w:rsid w:val="003E1A31"/>
    <w:rsid w:val="003E2B4D"/>
    <w:rsid w:val="003E32BA"/>
    <w:rsid w:val="003E4028"/>
    <w:rsid w:val="003E49AE"/>
    <w:rsid w:val="003E49DF"/>
    <w:rsid w:val="003E54D1"/>
    <w:rsid w:val="003F14EE"/>
    <w:rsid w:val="003F36B8"/>
    <w:rsid w:val="003F7372"/>
    <w:rsid w:val="0040017C"/>
    <w:rsid w:val="0040348F"/>
    <w:rsid w:val="00403613"/>
    <w:rsid w:val="004041CF"/>
    <w:rsid w:val="00407616"/>
    <w:rsid w:val="00411C99"/>
    <w:rsid w:val="004123A1"/>
    <w:rsid w:val="00414C6E"/>
    <w:rsid w:val="004218BB"/>
    <w:rsid w:val="00423170"/>
    <w:rsid w:val="00423A0E"/>
    <w:rsid w:val="00425B0B"/>
    <w:rsid w:val="00427783"/>
    <w:rsid w:val="00427889"/>
    <w:rsid w:val="0043391D"/>
    <w:rsid w:val="00433AB7"/>
    <w:rsid w:val="00440A72"/>
    <w:rsid w:val="00442970"/>
    <w:rsid w:val="0044375F"/>
    <w:rsid w:val="00443E01"/>
    <w:rsid w:val="00454C5A"/>
    <w:rsid w:val="004576C9"/>
    <w:rsid w:val="00457FB7"/>
    <w:rsid w:val="00463519"/>
    <w:rsid w:val="00467545"/>
    <w:rsid w:val="00470791"/>
    <w:rsid w:val="00482DA3"/>
    <w:rsid w:val="004839D7"/>
    <w:rsid w:val="00484574"/>
    <w:rsid w:val="00484AEB"/>
    <w:rsid w:val="004852E6"/>
    <w:rsid w:val="0048774D"/>
    <w:rsid w:val="0049363A"/>
    <w:rsid w:val="004963FC"/>
    <w:rsid w:val="004A0B7E"/>
    <w:rsid w:val="004A2F0C"/>
    <w:rsid w:val="004A76EA"/>
    <w:rsid w:val="004A7FC2"/>
    <w:rsid w:val="004B51CD"/>
    <w:rsid w:val="004B6E7A"/>
    <w:rsid w:val="004C0F0B"/>
    <w:rsid w:val="004C1B2A"/>
    <w:rsid w:val="004C2B65"/>
    <w:rsid w:val="004C2D9A"/>
    <w:rsid w:val="004C3893"/>
    <w:rsid w:val="004D465E"/>
    <w:rsid w:val="004D5468"/>
    <w:rsid w:val="004D650A"/>
    <w:rsid w:val="004D6FE4"/>
    <w:rsid w:val="004D758C"/>
    <w:rsid w:val="004E565D"/>
    <w:rsid w:val="004E5A37"/>
    <w:rsid w:val="004F12D1"/>
    <w:rsid w:val="004F2648"/>
    <w:rsid w:val="004F7010"/>
    <w:rsid w:val="005055D6"/>
    <w:rsid w:val="00507078"/>
    <w:rsid w:val="00511B98"/>
    <w:rsid w:val="005136E4"/>
    <w:rsid w:val="00513D45"/>
    <w:rsid w:val="00521EE8"/>
    <w:rsid w:val="0052715A"/>
    <w:rsid w:val="005272CA"/>
    <w:rsid w:val="00531AAF"/>
    <w:rsid w:val="0054098D"/>
    <w:rsid w:val="00541690"/>
    <w:rsid w:val="00543B31"/>
    <w:rsid w:val="00544D2F"/>
    <w:rsid w:val="00545B63"/>
    <w:rsid w:val="0055397C"/>
    <w:rsid w:val="00555054"/>
    <w:rsid w:val="0056219B"/>
    <w:rsid w:val="0056291E"/>
    <w:rsid w:val="005649D8"/>
    <w:rsid w:val="005650E0"/>
    <w:rsid w:val="005654B1"/>
    <w:rsid w:val="005666EF"/>
    <w:rsid w:val="0056689F"/>
    <w:rsid w:val="0057075B"/>
    <w:rsid w:val="00571542"/>
    <w:rsid w:val="00574C58"/>
    <w:rsid w:val="0058031A"/>
    <w:rsid w:val="00580481"/>
    <w:rsid w:val="00581F8D"/>
    <w:rsid w:val="00585416"/>
    <w:rsid w:val="005905DE"/>
    <w:rsid w:val="0059069D"/>
    <w:rsid w:val="00592714"/>
    <w:rsid w:val="00596C4A"/>
    <w:rsid w:val="005975E8"/>
    <w:rsid w:val="005A27C7"/>
    <w:rsid w:val="005A2C0D"/>
    <w:rsid w:val="005A3173"/>
    <w:rsid w:val="005A5237"/>
    <w:rsid w:val="005B435A"/>
    <w:rsid w:val="005B5E75"/>
    <w:rsid w:val="005C0560"/>
    <w:rsid w:val="005C0B7B"/>
    <w:rsid w:val="005C3227"/>
    <w:rsid w:val="005C5D9B"/>
    <w:rsid w:val="005C6978"/>
    <w:rsid w:val="005C7DB5"/>
    <w:rsid w:val="005D2A66"/>
    <w:rsid w:val="005D3A2C"/>
    <w:rsid w:val="005D6A5F"/>
    <w:rsid w:val="005D701A"/>
    <w:rsid w:val="005E0BFB"/>
    <w:rsid w:val="005E3EAF"/>
    <w:rsid w:val="005E485E"/>
    <w:rsid w:val="005E49A6"/>
    <w:rsid w:val="005E7699"/>
    <w:rsid w:val="005F06AC"/>
    <w:rsid w:val="005F7509"/>
    <w:rsid w:val="005F7F48"/>
    <w:rsid w:val="00601253"/>
    <w:rsid w:val="0060287F"/>
    <w:rsid w:val="00603842"/>
    <w:rsid w:val="00606168"/>
    <w:rsid w:val="00606EAE"/>
    <w:rsid w:val="006118F0"/>
    <w:rsid w:val="006121CE"/>
    <w:rsid w:val="00612D02"/>
    <w:rsid w:val="006132EA"/>
    <w:rsid w:val="00613410"/>
    <w:rsid w:val="00620299"/>
    <w:rsid w:val="00620781"/>
    <w:rsid w:val="00620E79"/>
    <w:rsid w:val="00622C33"/>
    <w:rsid w:val="00623E4C"/>
    <w:rsid w:val="00626807"/>
    <w:rsid w:val="0062713C"/>
    <w:rsid w:val="00634D0B"/>
    <w:rsid w:val="00636653"/>
    <w:rsid w:val="00643ADF"/>
    <w:rsid w:val="0065446F"/>
    <w:rsid w:val="00664688"/>
    <w:rsid w:val="0067192C"/>
    <w:rsid w:val="00672168"/>
    <w:rsid w:val="00672C9D"/>
    <w:rsid w:val="00675964"/>
    <w:rsid w:val="00677420"/>
    <w:rsid w:val="00682FC8"/>
    <w:rsid w:val="0069314C"/>
    <w:rsid w:val="00695354"/>
    <w:rsid w:val="006A1B7A"/>
    <w:rsid w:val="006A33A9"/>
    <w:rsid w:val="006A550F"/>
    <w:rsid w:val="006B1D1F"/>
    <w:rsid w:val="006C1D79"/>
    <w:rsid w:val="006C78EA"/>
    <w:rsid w:val="006D0D48"/>
    <w:rsid w:val="006D4947"/>
    <w:rsid w:val="006E1D56"/>
    <w:rsid w:val="006E4298"/>
    <w:rsid w:val="006F0B69"/>
    <w:rsid w:val="006F2AEB"/>
    <w:rsid w:val="006F7866"/>
    <w:rsid w:val="00701EC8"/>
    <w:rsid w:val="00702286"/>
    <w:rsid w:val="00702CD4"/>
    <w:rsid w:val="00705E5B"/>
    <w:rsid w:val="00710AC7"/>
    <w:rsid w:val="00712D2D"/>
    <w:rsid w:val="007142A1"/>
    <w:rsid w:val="007171FE"/>
    <w:rsid w:val="00720B61"/>
    <w:rsid w:val="007355D9"/>
    <w:rsid w:val="0073615F"/>
    <w:rsid w:val="00742AAC"/>
    <w:rsid w:val="0074735C"/>
    <w:rsid w:val="00753E0D"/>
    <w:rsid w:val="00756BE0"/>
    <w:rsid w:val="0076425E"/>
    <w:rsid w:val="00764765"/>
    <w:rsid w:val="00764C17"/>
    <w:rsid w:val="00776881"/>
    <w:rsid w:val="00783C72"/>
    <w:rsid w:val="00786477"/>
    <w:rsid w:val="00790B84"/>
    <w:rsid w:val="00792F6D"/>
    <w:rsid w:val="007933AE"/>
    <w:rsid w:val="007A1660"/>
    <w:rsid w:val="007A249B"/>
    <w:rsid w:val="007A31D4"/>
    <w:rsid w:val="007A4E07"/>
    <w:rsid w:val="007A4E3C"/>
    <w:rsid w:val="007A5B3F"/>
    <w:rsid w:val="007A6863"/>
    <w:rsid w:val="007B03B2"/>
    <w:rsid w:val="007B067E"/>
    <w:rsid w:val="007B1C6E"/>
    <w:rsid w:val="007B6C09"/>
    <w:rsid w:val="007C0C13"/>
    <w:rsid w:val="007C1632"/>
    <w:rsid w:val="007C24A0"/>
    <w:rsid w:val="007C4E05"/>
    <w:rsid w:val="007C6DF9"/>
    <w:rsid w:val="007C72C9"/>
    <w:rsid w:val="007D02CF"/>
    <w:rsid w:val="007D23A7"/>
    <w:rsid w:val="007D2CA0"/>
    <w:rsid w:val="007D375A"/>
    <w:rsid w:val="007D4C26"/>
    <w:rsid w:val="007D6363"/>
    <w:rsid w:val="007E1341"/>
    <w:rsid w:val="007F3E0B"/>
    <w:rsid w:val="007F55F5"/>
    <w:rsid w:val="00801638"/>
    <w:rsid w:val="0080396C"/>
    <w:rsid w:val="0080636A"/>
    <w:rsid w:val="0081362E"/>
    <w:rsid w:val="0081654F"/>
    <w:rsid w:val="00816FA1"/>
    <w:rsid w:val="00821343"/>
    <w:rsid w:val="00822925"/>
    <w:rsid w:val="00823682"/>
    <w:rsid w:val="00824CF0"/>
    <w:rsid w:val="00826F94"/>
    <w:rsid w:val="00834B2D"/>
    <w:rsid w:val="00835539"/>
    <w:rsid w:val="00836691"/>
    <w:rsid w:val="00840B77"/>
    <w:rsid w:val="0084149A"/>
    <w:rsid w:val="00844887"/>
    <w:rsid w:val="008463D8"/>
    <w:rsid w:val="00846ACE"/>
    <w:rsid w:val="008519BB"/>
    <w:rsid w:val="0085277C"/>
    <w:rsid w:val="00853BE2"/>
    <w:rsid w:val="00854382"/>
    <w:rsid w:val="008543F7"/>
    <w:rsid w:val="00854F5E"/>
    <w:rsid w:val="00861813"/>
    <w:rsid w:val="00861B8D"/>
    <w:rsid w:val="00862776"/>
    <w:rsid w:val="00871A82"/>
    <w:rsid w:val="008735EB"/>
    <w:rsid w:val="0087578F"/>
    <w:rsid w:val="00875A81"/>
    <w:rsid w:val="008770CC"/>
    <w:rsid w:val="008804C5"/>
    <w:rsid w:val="008807B8"/>
    <w:rsid w:val="00880D2A"/>
    <w:rsid w:val="00896FC5"/>
    <w:rsid w:val="008972D5"/>
    <w:rsid w:val="0089753C"/>
    <w:rsid w:val="00897E20"/>
    <w:rsid w:val="008A1937"/>
    <w:rsid w:val="008A1F14"/>
    <w:rsid w:val="008B067E"/>
    <w:rsid w:val="008B2184"/>
    <w:rsid w:val="008B4715"/>
    <w:rsid w:val="008B4970"/>
    <w:rsid w:val="008B4A60"/>
    <w:rsid w:val="008B7080"/>
    <w:rsid w:val="008B7BA1"/>
    <w:rsid w:val="008C02BD"/>
    <w:rsid w:val="008C1F4C"/>
    <w:rsid w:val="008C2DF6"/>
    <w:rsid w:val="008C498D"/>
    <w:rsid w:val="008D0646"/>
    <w:rsid w:val="008D71CE"/>
    <w:rsid w:val="008E6B65"/>
    <w:rsid w:val="008E6FE8"/>
    <w:rsid w:val="008E7CCE"/>
    <w:rsid w:val="008F1ADF"/>
    <w:rsid w:val="008F48A6"/>
    <w:rsid w:val="008F73C6"/>
    <w:rsid w:val="00900FD2"/>
    <w:rsid w:val="0090187D"/>
    <w:rsid w:val="00905280"/>
    <w:rsid w:val="0091360A"/>
    <w:rsid w:val="00913E63"/>
    <w:rsid w:val="009158F5"/>
    <w:rsid w:val="00916C05"/>
    <w:rsid w:val="009172BE"/>
    <w:rsid w:val="00920E84"/>
    <w:rsid w:val="009215C2"/>
    <w:rsid w:val="009236B2"/>
    <w:rsid w:val="00926B1A"/>
    <w:rsid w:val="009276DF"/>
    <w:rsid w:val="00927D96"/>
    <w:rsid w:val="00931898"/>
    <w:rsid w:val="00933159"/>
    <w:rsid w:val="009360D7"/>
    <w:rsid w:val="009366B5"/>
    <w:rsid w:val="00944FAE"/>
    <w:rsid w:val="009472E6"/>
    <w:rsid w:val="0094776B"/>
    <w:rsid w:val="00954499"/>
    <w:rsid w:val="009577A8"/>
    <w:rsid w:val="00960474"/>
    <w:rsid w:val="009608EF"/>
    <w:rsid w:val="0096518D"/>
    <w:rsid w:val="00967017"/>
    <w:rsid w:val="00967444"/>
    <w:rsid w:val="009716CB"/>
    <w:rsid w:val="009722D2"/>
    <w:rsid w:val="00973940"/>
    <w:rsid w:val="00973A91"/>
    <w:rsid w:val="009755A8"/>
    <w:rsid w:val="009764D1"/>
    <w:rsid w:val="00976FBB"/>
    <w:rsid w:val="009773BC"/>
    <w:rsid w:val="00984AA2"/>
    <w:rsid w:val="009873D6"/>
    <w:rsid w:val="0099486D"/>
    <w:rsid w:val="00994953"/>
    <w:rsid w:val="009B2C79"/>
    <w:rsid w:val="009B71F5"/>
    <w:rsid w:val="009B7922"/>
    <w:rsid w:val="009C4E33"/>
    <w:rsid w:val="009C7ABF"/>
    <w:rsid w:val="009C7EFE"/>
    <w:rsid w:val="009D019D"/>
    <w:rsid w:val="009D1835"/>
    <w:rsid w:val="009D29BA"/>
    <w:rsid w:val="009D2ABA"/>
    <w:rsid w:val="009D3421"/>
    <w:rsid w:val="009D5AE2"/>
    <w:rsid w:val="009E14DF"/>
    <w:rsid w:val="009E1692"/>
    <w:rsid w:val="009E3ECF"/>
    <w:rsid w:val="009F1305"/>
    <w:rsid w:val="009F2157"/>
    <w:rsid w:val="009F2C8D"/>
    <w:rsid w:val="009F32E7"/>
    <w:rsid w:val="00A028EF"/>
    <w:rsid w:val="00A07764"/>
    <w:rsid w:val="00A1435E"/>
    <w:rsid w:val="00A174C7"/>
    <w:rsid w:val="00A17FE1"/>
    <w:rsid w:val="00A23562"/>
    <w:rsid w:val="00A25ABF"/>
    <w:rsid w:val="00A26164"/>
    <w:rsid w:val="00A265A6"/>
    <w:rsid w:val="00A26DD7"/>
    <w:rsid w:val="00A26DF5"/>
    <w:rsid w:val="00A30EC9"/>
    <w:rsid w:val="00A31961"/>
    <w:rsid w:val="00A3261F"/>
    <w:rsid w:val="00A33E23"/>
    <w:rsid w:val="00A33FBB"/>
    <w:rsid w:val="00A37911"/>
    <w:rsid w:val="00A40891"/>
    <w:rsid w:val="00A45FB8"/>
    <w:rsid w:val="00A46767"/>
    <w:rsid w:val="00A47619"/>
    <w:rsid w:val="00A47E56"/>
    <w:rsid w:val="00A529EE"/>
    <w:rsid w:val="00A55948"/>
    <w:rsid w:val="00A57EBB"/>
    <w:rsid w:val="00A61180"/>
    <w:rsid w:val="00A63C79"/>
    <w:rsid w:val="00A716A9"/>
    <w:rsid w:val="00A7251C"/>
    <w:rsid w:val="00A72E65"/>
    <w:rsid w:val="00A75AE7"/>
    <w:rsid w:val="00A76185"/>
    <w:rsid w:val="00A764DD"/>
    <w:rsid w:val="00A77031"/>
    <w:rsid w:val="00A77084"/>
    <w:rsid w:val="00A84304"/>
    <w:rsid w:val="00A9119F"/>
    <w:rsid w:val="00A92EB4"/>
    <w:rsid w:val="00A92FDE"/>
    <w:rsid w:val="00A9306B"/>
    <w:rsid w:val="00A9382D"/>
    <w:rsid w:val="00A94D74"/>
    <w:rsid w:val="00A95351"/>
    <w:rsid w:val="00AA5294"/>
    <w:rsid w:val="00AA792E"/>
    <w:rsid w:val="00AA7EF1"/>
    <w:rsid w:val="00AB06F8"/>
    <w:rsid w:val="00AB1669"/>
    <w:rsid w:val="00AB2234"/>
    <w:rsid w:val="00AB2CB9"/>
    <w:rsid w:val="00AB779B"/>
    <w:rsid w:val="00AC4970"/>
    <w:rsid w:val="00AC6DF2"/>
    <w:rsid w:val="00AD028B"/>
    <w:rsid w:val="00AD1038"/>
    <w:rsid w:val="00AD5C05"/>
    <w:rsid w:val="00AD6068"/>
    <w:rsid w:val="00AD7125"/>
    <w:rsid w:val="00AE6DCB"/>
    <w:rsid w:val="00AE6F52"/>
    <w:rsid w:val="00AF0CFA"/>
    <w:rsid w:val="00AF0EDF"/>
    <w:rsid w:val="00AF143D"/>
    <w:rsid w:val="00AF3507"/>
    <w:rsid w:val="00B004E1"/>
    <w:rsid w:val="00B0326E"/>
    <w:rsid w:val="00B12F86"/>
    <w:rsid w:val="00B13144"/>
    <w:rsid w:val="00B136A4"/>
    <w:rsid w:val="00B14B71"/>
    <w:rsid w:val="00B2083F"/>
    <w:rsid w:val="00B21382"/>
    <w:rsid w:val="00B23DD7"/>
    <w:rsid w:val="00B256F6"/>
    <w:rsid w:val="00B26BC0"/>
    <w:rsid w:val="00B32790"/>
    <w:rsid w:val="00B32F92"/>
    <w:rsid w:val="00B337E5"/>
    <w:rsid w:val="00B34960"/>
    <w:rsid w:val="00B353AE"/>
    <w:rsid w:val="00B3668F"/>
    <w:rsid w:val="00B4150F"/>
    <w:rsid w:val="00B42CBB"/>
    <w:rsid w:val="00B479FD"/>
    <w:rsid w:val="00B47E56"/>
    <w:rsid w:val="00B51379"/>
    <w:rsid w:val="00B53124"/>
    <w:rsid w:val="00B5336D"/>
    <w:rsid w:val="00B54AE6"/>
    <w:rsid w:val="00B54EAD"/>
    <w:rsid w:val="00B56506"/>
    <w:rsid w:val="00B62440"/>
    <w:rsid w:val="00B671A7"/>
    <w:rsid w:val="00B71178"/>
    <w:rsid w:val="00B71B99"/>
    <w:rsid w:val="00B7296A"/>
    <w:rsid w:val="00B7695C"/>
    <w:rsid w:val="00B76C8E"/>
    <w:rsid w:val="00B80037"/>
    <w:rsid w:val="00B824DF"/>
    <w:rsid w:val="00B8254E"/>
    <w:rsid w:val="00B846F4"/>
    <w:rsid w:val="00B84A86"/>
    <w:rsid w:val="00B85258"/>
    <w:rsid w:val="00B86F63"/>
    <w:rsid w:val="00B87041"/>
    <w:rsid w:val="00B90391"/>
    <w:rsid w:val="00B942F4"/>
    <w:rsid w:val="00B94E32"/>
    <w:rsid w:val="00B97380"/>
    <w:rsid w:val="00BA09C6"/>
    <w:rsid w:val="00BA0B2D"/>
    <w:rsid w:val="00BA4697"/>
    <w:rsid w:val="00BA63D7"/>
    <w:rsid w:val="00BB5673"/>
    <w:rsid w:val="00BB5D20"/>
    <w:rsid w:val="00BB69A6"/>
    <w:rsid w:val="00BB743F"/>
    <w:rsid w:val="00BC034A"/>
    <w:rsid w:val="00BC1A8C"/>
    <w:rsid w:val="00BC1FBB"/>
    <w:rsid w:val="00BC2832"/>
    <w:rsid w:val="00BD06E9"/>
    <w:rsid w:val="00BD0DCC"/>
    <w:rsid w:val="00BD0FFD"/>
    <w:rsid w:val="00BD4331"/>
    <w:rsid w:val="00BE16E9"/>
    <w:rsid w:val="00BE23DC"/>
    <w:rsid w:val="00BE324F"/>
    <w:rsid w:val="00BF32FF"/>
    <w:rsid w:val="00BF408C"/>
    <w:rsid w:val="00C01BF0"/>
    <w:rsid w:val="00C02E18"/>
    <w:rsid w:val="00C03628"/>
    <w:rsid w:val="00C054F0"/>
    <w:rsid w:val="00C06C61"/>
    <w:rsid w:val="00C070BA"/>
    <w:rsid w:val="00C10828"/>
    <w:rsid w:val="00C12DDF"/>
    <w:rsid w:val="00C12FA8"/>
    <w:rsid w:val="00C13AB0"/>
    <w:rsid w:val="00C14184"/>
    <w:rsid w:val="00C16699"/>
    <w:rsid w:val="00C3672D"/>
    <w:rsid w:val="00C40B99"/>
    <w:rsid w:val="00C42128"/>
    <w:rsid w:val="00C43EEC"/>
    <w:rsid w:val="00C43F98"/>
    <w:rsid w:val="00C458B3"/>
    <w:rsid w:val="00C51F43"/>
    <w:rsid w:val="00C539E3"/>
    <w:rsid w:val="00C560A5"/>
    <w:rsid w:val="00C56548"/>
    <w:rsid w:val="00C5752F"/>
    <w:rsid w:val="00C6533D"/>
    <w:rsid w:val="00C70166"/>
    <w:rsid w:val="00C72464"/>
    <w:rsid w:val="00C7506C"/>
    <w:rsid w:val="00C75106"/>
    <w:rsid w:val="00C75247"/>
    <w:rsid w:val="00C761CE"/>
    <w:rsid w:val="00C76C73"/>
    <w:rsid w:val="00C76CAA"/>
    <w:rsid w:val="00C819ED"/>
    <w:rsid w:val="00C92B61"/>
    <w:rsid w:val="00C94D26"/>
    <w:rsid w:val="00CA1143"/>
    <w:rsid w:val="00CA1BF0"/>
    <w:rsid w:val="00CA2EEF"/>
    <w:rsid w:val="00CA3FCB"/>
    <w:rsid w:val="00CA6E2E"/>
    <w:rsid w:val="00CB29EE"/>
    <w:rsid w:val="00CB35C6"/>
    <w:rsid w:val="00CB678D"/>
    <w:rsid w:val="00CB745D"/>
    <w:rsid w:val="00CC04E3"/>
    <w:rsid w:val="00CC5656"/>
    <w:rsid w:val="00CC6543"/>
    <w:rsid w:val="00CC667B"/>
    <w:rsid w:val="00CC7EA5"/>
    <w:rsid w:val="00CD42F3"/>
    <w:rsid w:val="00CD5C41"/>
    <w:rsid w:val="00CE2216"/>
    <w:rsid w:val="00CE25C0"/>
    <w:rsid w:val="00CE48B2"/>
    <w:rsid w:val="00CE6838"/>
    <w:rsid w:val="00CF219A"/>
    <w:rsid w:val="00CF418B"/>
    <w:rsid w:val="00D00EC0"/>
    <w:rsid w:val="00D07B0A"/>
    <w:rsid w:val="00D10852"/>
    <w:rsid w:val="00D1105B"/>
    <w:rsid w:val="00D14617"/>
    <w:rsid w:val="00D16D3B"/>
    <w:rsid w:val="00D201D3"/>
    <w:rsid w:val="00D24A1F"/>
    <w:rsid w:val="00D24B57"/>
    <w:rsid w:val="00D261F9"/>
    <w:rsid w:val="00D31AAF"/>
    <w:rsid w:val="00D33274"/>
    <w:rsid w:val="00D3544A"/>
    <w:rsid w:val="00D35AFD"/>
    <w:rsid w:val="00D37A79"/>
    <w:rsid w:val="00D402EA"/>
    <w:rsid w:val="00D40E2B"/>
    <w:rsid w:val="00D41FFB"/>
    <w:rsid w:val="00D423D3"/>
    <w:rsid w:val="00D42F62"/>
    <w:rsid w:val="00D43052"/>
    <w:rsid w:val="00D45E28"/>
    <w:rsid w:val="00D476D7"/>
    <w:rsid w:val="00D502F1"/>
    <w:rsid w:val="00D50E16"/>
    <w:rsid w:val="00D52178"/>
    <w:rsid w:val="00D52200"/>
    <w:rsid w:val="00D551D2"/>
    <w:rsid w:val="00D556F2"/>
    <w:rsid w:val="00D55F7D"/>
    <w:rsid w:val="00D56A3C"/>
    <w:rsid w:val="00D56C02"/>
    <w:rsid w:val="00D57D97"/>
    <w:rsid w:val="00D715BB"/>
    <w:rsid w:val="00D72929"/>
    <w:rsid w:val="00D73BB3"/>
    <w:rsid w:val="00D7475A"/>
    <w:rsid w:val="00D76077"/>
    <w:rsid w:val="00D845A4"/>
    <w:rsid w:val="00D8536E"/>
    <w:rsid w:val="00D867B3"/>
    <w:rsid w:val="00D90F9B"/>
    <w:rsid w:val="00D93B70"/>
    <w:rsid w:val="00D946BE"/>
    <w:rsid w:val="00D9544A"/>
    <w:rsid w:val="00D97645"/>
    <w:rsid w:val="00DA0DCE"/>
    <w:rsid w:val="00DA2630"/>
    <w:rsid w:val="00DA7B6F"/>
    <w:rsid w:val="00DB0B2D"/>
    <w:rsid w:val="00DB3032"/>
    <w:rsid w:val="00DC27A5"/>
    <w:rsid w:val="00DC7AC7"/>
    <w:rsid w:val="00DC7E54"/>
    <w:rsid w:val="00DD695F"/>
    <w:rsid w:val="00DD70C4"/>
    <w:rsid w:val="00DE0084"/>
    <w:rsid w:val="00DE01C3"/>
    <w:rsid w:val="00DE1C67"/>
    <w:rsid w:val="00DE1EA0"/>
    <w:rsid w:val="00DE4179"/>
    <w:rsid w:val="00DE5173"/>
    <w:rsid w:val="00DE61BD"/>
    <w:rsid w:val="00DF170A"/>
    <w:rsid w:val="00DF2795"/>
    <w:rsid w:val="00DF3E7F"/>
    <w:rsid w:val="00DF4D56"/>
    <w:rsid w:val="00DF5A60"/>
    <w:rsid w:val="00DF642B"/>
    <w:rsid w:val="00DF67FD"/>
    <w:rsid w:val="00E01896"/>
    <w:rsid w:val="00E034B9"/>
    <w:rsid w:val="00E10516"/>
    <w:rsid w:val="00E11397"/>
    <w:rsid w:val="00E1350D"/>
    <w:rsid w:val="00E14641"/>
    <w:rsid w:val="00E15F40"/>
    <w:rsid w:val="00E1613E"/>
    <w:rsid w:val="00E173FF"/>
    <w:rsid w:val="00E17E53"/>
    <w:rsid w:val="00E22E90"/>
    <w:rsid w:val="00E255B4"/>
    <w:rsid w:val="00E31A2F"/>
    <w:rsid w:val="00E3581C"/>
    <w:rsid w:val="00E405E2"/>
    <w:rsid w:val="00E540B6"/>
    <w:rsid w:val="00E54615"/>
    <w:rsid w:val="00E547CC"/>
    <w:rsid w:val="00E55A51"/>
    <w:rsid w:val="00E606D3"/>
    <w:rsid w:val="00E60972"/>
    <w:rsid w:val="00E6154B"/>
    <w:rsid w:val="00E62323"/>
    <w:rsid w:val="00E62E6B"/>
    <w:rsid w:val="00E63137"/>
    <w:rsid w:val="00E67D77"/>
    <w:rsid w:val="00E70B81"/>
    <w:rsid w:val="00E82A12"/>
    <w:rsid w:val="00E83153"/>
    <w:rsid w:val="00E83D9E"/>
    <w:rsid w:val="00E83FD9"/>
    <w:rsid w:val="00E84E29"/>
    <w:rsid w:val="00E85559"/>
    <w:rsid w:val="00E8689C"/>
    <w:rsid w:val="00E87919"/>
    <w:rsid w:val="00E92C38"/>
    <w:rsid w:val="00E942E3"/>
    <w:rsid w:val="00E95215"/>
    <w:rsid w:val="00EA1B50"/>
    <w:rsid w:val="00EA763C"/>
    <w:rsid w:val="00EA7660"/>
    <w:rsid w:val="00EB2A49"/>
    <w:rsid w:val="00EB36E7"/>
    <w:rsid w:val="00EB4027"/>
    <w:rsid w:val="00EB5850"/>
    <w:rsid w:val="00EC3B99"/>
    <w:rsid w:val="00EC77B2"/>
    <w:rsid w:val="00ED1557"/>
    <w:rsid w:val="00ED49B6"/>
    <w:rsid w:val="00ED681B"/>
    <w:rsid w:val="00ED76E9"/>
    <w:rsid w:val="00EE0527"/>
    <w:rsid w:val="00EE2EE9"/>
    <w:rsid w:val="00EF3FEB"/>
    <w:rsid w:val="00EF78EF"/>
    <w:rsid w:val="00F0068F"/>
    <w:rsid w:val="00F0607A"/>
    <w:rsid w:val="00F0672F"/>
    <w:rsid w:val="00F06839"/>
    <w:rsid w:val="00F06D3C"/>
    <w:rsid w:val="00F06E60"/>
    <w:rsid w:val="00F21F89"/>
    <w:rsid w:val="00F23F37"/>
    <w:rsid w:val="00F26DA7"/>
    <w:rsid w:val="00F31378"/>
    <w:rsid w:val="00F3290A"/>
    <w:rsid w:val="00F32CAB"/>
    <w:rsid w:val="00F33F5C"/>
    <w:rsid w:val="00F3503D"/>
    <w:rsid w:val="00F35C2C"/>
    <w:rsid w:val="00F37405"/>
    <w:rsid w:val="00F44B7E"/>
    <w:rsid w:val="00F5139E"/>
    <w:rsid w:val="00F53802"/>
    <w:rsid w:val="00F53A30"/>
    <w:rsid w:val="00F5493A"/>
    <w:rsid w:val="00F54D7A"/>
    <w:rsid w:val="00F639D1"/>
    <w:rsid w:val="00F65E38"/>
    <w:rsid w:val="00F66D5C"/>
    <w:rsid w:val="00F71044"/>
    <w:rsid w:val="00F726B2"/>
    <w:rsid w:val="00F804A3"/>
    <w:rsid w:val="00F80667"/>
    <w:rsid w:val="00F8385B"/>
    <w:rsid w:val="00F86D9D"/>
    <w:rsid w:val="00F87052"/>
    <w:rsid w:val="00F933F6"/>
    <w:rsid w:val="00F93ECD"/>
    <w:rsid w:val="00F975D7"/>
    <w:rsid w:val="00FA2762"/>
    <w:rsid w:val="00FA3C62"/>
    <w:rsid w:val="00FA4B08"/>
    <w:rsid w:val="00FA53D6"/>
    <w:rsid w:val="00FA5FAC"/>
    <w:rsid w:val="00FB17F4"/>
    <w:rsid w:val="00FB3978"/>
    <w:rsid w:val="00FB5340"/>
    <w:rsid w:val="00FC1F2E"/>
    <w:rsid w:val="00FC3937"/>
    <w:rsid w:val="00FC3A3A"/>
    <w:rsid w:val="00FC4E7B"/>
    <w:rsid w:val="00FC523F"/>
    <w:rsid w:val="00FC725A"/>
    <w:rsid w:val="00FD23CD"/>
    <w:rsid w:val="00FD50FB"/>
    <w:rsid w:val="00FD54E9"/>
    <w:rsid w:val="00FD5E00"/>
    <w:rsid w:val="00FE1634"/>
    <w:rsid w:val="00FF129A"/>
    <w:rsid w:val="00FF3C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2F20BE"/>
  <w15:docId w15:val="{4E347EF7-2A63-4266-815E-8EE2D17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7CF"/>
    <w:pPr>
      <w:widowControl w:val="0"/>
      <w:suppressAutoHyphens/>
      <w:spacing w:after="0" w:line="240" w:lineRule="auto"/>
      <w:ind w:right="851"/>
      <w:jc w:val="both"/>
    </w:pPr>
    <w:rPr>
      <w:rFonts w:ascii="Arial" w:eastAsia="Times" w:hAnsi="Arial" w:cs="Times"/>
      <w:color w:val="000000"/>
      <w:sz w:val="20"/>
      <w:szCs w:val="20"/>
      <w:lang w:val="fr-FR" w:eastAsia="ar-SA"/>
    </w:rPr>
  </w:style>
  <w:style w:type="paragraph" w:styleId="Kop1">
    <w:name w:val="heading 1"/>
    <w:basedOn w:val="Standaard"/>
    <w:next w:val="Standaard"/>
    <w:link w:val="Kop1Char"/>
    <w:uiPriority w:val="9"/>
    <w:qFormat/>
    <w:rsid w:val="007A4E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C034A"/>
    <w:pPr>
      <w:keepNext/>
      <w:keepLines/>
      <w:widowControl/>
      <w:suppressAutoHyphens w:val="0"/>
      <w:spacing w:before="200"/>
      <w:ind w:right="0"/>
      <w:jc w:val="left"/>
      <w:outlineLvl w:val="1"/>
    </w:pPr>
    <w:rPr>
      <w:rFonts w:ascii="Cambria" w:eastAsia="Times New Roman" w:hAnsi="Cambria" w:cs="Times New Roman"/>
      <w:b/>
      <w:bCs/>
      <w:color w:val="4F81BD"/>
      <w:sz w:val="26"/>
      <w:szCs w:val="26"/>
      <w:lang w:val="fr-BE" w:eastAsia="en-US"/>
    </w:rPr>
  </w:style>
  <w:style w:type="paragraph" w:styleId="Kop3">
    <w:name w:val="heading 3"/>
    <w:basedOn w:val="Standaard"/>
    <w:next w:val="Standaard"/>
    <w:link w:val="Kop3Char"/>
    <w:uiPriority w:val="9"/>
    <w:unhideWhenUsed/>
    <w:qFormat/>
    <w:rsid w:val="00EA763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C034A"/>
    <w:rPr>
      <w:rFonts w:ascii="Cambria" w:eastAsia="Times New Roman" w:hAnsi="Cambria" w:cs="Times New Roman"/>
      <w:b/>
      <w:bCs/>
      <w:color w:val="4F81BD"/>
      <w:sz w:val="26"/>
      <w:szCs w:val="26"/>
    </w:rPr>
  </w:style>
  <w:style w:type="paragraph" w:styleId="Voettekst">
    <w:name w:val="footer"/>
    <w:basedOn w:val="Standaard"/>
    <w:link w:val="VoettekstChar"/>
    <w:uiPriority w:val="99"/>
    <w:rsid w:val="00BC034A"/>
    <w:pPr>
      <w:tabs>
        <w:tab w:val="center" w:pos="6238"/>
        <w:tab w:val="right" w:pos="10774"/>
      </w:tabs>
    </w:pPr>
  </w:style>
  <w:style w:type="character" w:customStyle="1" w:styleId="VoettekstChar">
    <w:name w:val="Voettekst Char"/>
    <w:basedOn w:val="Standaardalinea-lettertype"/>
    <w:link w:val="Voettekst"/>
    <w:uiPriority w:val="99"/>
    <w:rsid w:val="00BC034A"/>
    <w:rPr>
      <w:rFonts w:ascii="Arial" w:eastAsia="Times" w:hAnsi="Arial" w:cs="Times"/>
      <w:color w:val="000000"/>
      <w:sz w:val="20"/>
      <w:szCs w:val="20"/>
      <w:lang w:val="fr-FR" w:eastAsia="ar-SA"/>
    </w:rPr>
  </w:style>
  <w:style w:type="paragraph" w:styleId="Voetnoottekst">
    <w:name w:val="footnote text"/>
    <w:basedOn w:val="Standaard"/>
    <w:link w:val="VoetnoottekstChar"/>
    <w:uiPriority w:val="99"/>
    <w:semiHidden/>
    <w:rsid w:val="00BC034A"/>
    <w:pPr>
      <w:suppressLineNumbers/>
      <w:ind w:left="283" w:right="0" w:hanging="283"/>
      <w:jc w:val="left"/>
    </w:pPr>
    <w:rPr>
      <w:rFonts w:eastAsia="Arial Unicode MS"/>
      <w:color w:val="auto"/>
      <w:lang w:val="fr-BE"/>
    </w:rPr>
  </w:style>
  <w:style w:type="character" w:customStyle="1" w:styleId="VoetnoottekstChar">
    <w:name w:val="Voetnoottekst Char"/>
    <w:basedOn w:val="Standaardalinea-lettertype"/>
    <w:link w:val="Voetnoottekst"/>
    <w:uiPriority w:val="99"/>
    <w:semiHidden/>
    <w:rsid w:val="00BC034A"/>
    <w:rPr>
      <w:rFonts w:ascii="Arial" w:eastAsia="Arial Unicode MS" w:hAnsi="Arial" w:cs="Times"/>
      <w:sz w:val="20"/>
      <w:szCs w:val="20"/>
      <w:lang w:eastAsia="ar-SA"/>
    </w:rPr>
  </w:style>
  <w:style w:type="character" w:styleId="Voetnootmarkering">
    <w:name w:val="footnote reference"/>
    <w:uiPriority w:val="99"/>
    <w:rsid w:val="00BC034A"/>
    <w:rPr>
      <w:vertAlign w:val="superscript"/>
    </w:rPr>
  </w:style>
  <w:style w:type="paragraph" w:styleId="Lijstalinea">
    <w:name w:val="List Paragraph"/>
    <w:aliases w:val="Lettre d'introduction,List Paragraph1,Paragraphe de liste num,Paragraphe de liste 1"/>
    <w:basedOn w:val="Standaard"/>
    <w:link w:val="LijstalineaChar"/>
    <w:uiPriority w:val="34"/>
    <w:qFormat/>
    <w:rsid w:val="00BC034A"/>
    <w:pPr>
      <w:ind w:left="708"/>
    </w:pPr>
  </w:style>
  <w:style w:type="character" w:customStyle="1" w:styleId="LijstalineaChar">
    <w:name w:val="Lijstalinea Char"/>
    <w:aliases w:val="Lettre d'introduction Char,List Paragraph1 Char,Paragraphe de liste num Char,Paragraphe de liste 1 Char"/>
    <w:link w:val="Lijstalinea"/>
    <w:uiPriority w:val="34"/>
    <w:rsid w:val="00BC034A"/>
    <w:rPr>
      <w:rFonts w:ascii="Arial" w:eastAsia="Times" w:hAnsi="Arial" w:cs="Times"/>
      <w:color w:val="000000"/>
      <w:sz w:val="20"/>
      <w:szCs w:val="20"/>
      <w:lang w:val="fr-FR" w:eastAsia="ar-SA"/>
    </w:rPr>
  </w:style>
  <w:style w:type="character" w:customStyle="1" w:styleId="Kop1Char">
    <w:name w:val="Kop 1 Char"/>
    <w:basedOn w:val="Standaardalinea-lettertype"/>
    <w:link w:val="Kop1"/>
    <w:uiPriority w:val="9"/>
    <w:rsid w:val="007A4E07"/>
    <w:rPr>
      <w:rFonts w:asciiTheme="majorHAnsi" w:eastAsiaTheme="majorEastAsia" w:hAnsiTheme="majorHAnsi" w:cstheme="majorBidi"/>
      <w:b/>
      <w:bCs/>
      <w:color w:val="365F91" w:themeColor="accent1" w:themeShade="BF"/>
      <w:sz w:val="28"/>
      <w:szCs w:val="28"/>
      <w:lang w:val="fr-FR" w:eastAsia="ar-SA"/>
    </w:rPr>
  </w:style>
  <w:style w:type="character" w:styleId="Hyperlink">
    <w:name w:val="Hyperlink"/>
    <w:uiPriority w:val="99"/>
    <w:rsid w:val="007A4E07"/>
    <w:rPr>
      <w:color w:val="000080"/>
      <w:u w:val="single"/>
    </w:rPr>
  </w:style>
  <w:style w:type="character" w:customStyle="1" w:styleId="Kop3Char">
    <w:name w:val="Kop 3 Char"/>
    <w:basedOn w:val="Standaardalinea-lettertype"/>
    <w:link w:val="Kop3"/>
    <w:uiPriority w:val="9"/>
    <w:rsid w:val="00EA763C"/>
    <w:rPr>
      <w:rFonts w:asciiTheme="majorHAnsi" w:eastAsiaTheme="majorEastAsia" w:hAnsiTheme="majorHAnsi" w:cstheme="majorBidi"/>
      <w:b/>
      <w:bCs/>
      <w:color w:val="4F81BD" w:themeColor="accent1"/>
      <w:sz w:val="20"/>
      <w:szCs w:val="20"/>
      <w:lang w:val="fr-FR" w:eastAsia="ar-SA"/>
    </w:rPr>
  </w:style>
  <w:style w:type="character" w:styleId="Verwijzingopmerking">
    <w:name w:val="annotation reference"/>
    <w:basedOn w:val="Standaardalinea-lettertype"/>
    <w:uiPriority w:val="99"/>
    <w:semiHidden/>
    <w:unhideWhenUsed/>
    <w:rsid w:val="00603842"/>
    <w:rPr>
      <w:sz w:val="16"/>
      <w:szCs w:val="16"/>
    </w:rPr>
  </w:style>
  <w:style w:type="paragraph" w:styleId="Tekstopmerking">
    <w:name w:val="annotation text"/>
    <w:basedOn w:val="Standaard"/>
    <w:link w:val="TekstopmerkingChar"/>
    <w:uiPriority w:val="99"/>
    <w:unhideWhenUsed/>
    <w:rsid w:val="00603842"/>
  </w:style>
  <w:style w:type="character" w:customStyle="1" w:styleId="TekstopmerkingChar">
    <w:name w:val="Tekst opmerking Char"/>
    <w:basedOn w:val="Standaardalinea-lettertype"/>
    <w:link w:val="Tekstopmerking"/>
    <w:uiPriority w:val="99"/>
    <w:rsid w:val="00603842"/>
    <w:rPr>
      <w:rFonts w:ascii="Arial" w:eastAsia="Times" w:hAnsi="Arial" w:cs="Times"/>
      <w:color w:val="000000"/>
      <w:sz w:val="20"/>
      <w:szCs w:val="20"/>
      <w:lang w:val="fr-FR" w:eastAsia="ar-SA"/>
    </w:rPr>
  </w:style>
  <w:style w:type="paragraph" w:styleId="Onderwerpvanopmerking">
    <w:name w:val="annotation subject"/>
    <w:basedOn w:val="Tekstopmerking"/>
    <w:next w:val="Tekstopmerking"/>
    <w:link w:val="OnderwerpvanopmerkingChar"/>
    <w:uiPriority w:val="99"/>
    <w:semiHidden/>
    <w:unhideWhenUsed/>
    <w:rsid w:val="00603842"/>
    <w:rPr>
      <w:b/>
      <w:bCs/>
    </w:rPr>
  </w:style>
  <w:style w:type="character" w:customStyle="1" w:styleId="OnderwerpvanopmerkingChar">
    <w:name w:val="Onderwerp van opmerking Char"/>
    <w:basedOn w:val="TekstopmerkingChar"/>
    <w:link w:val="Onderwerpvanopmerking"/>
    <w:uiPriority w:val="99"/>
    <w:semiHidden/>
    <w:rsid w:val="00603842"/>
    <w:rPr>
      <w:rFonts w:ascii="Arial" w:eastAsia="Times" w:hAnsi="Arial" w:cs="Times"/>
      <w:b/>
      <w:bCs/>
      <w:color w:val="000000"/>
      <w:sz w:val="20"/>
      <w:szCs w:val="20"/>
      <w:lang w:val="fr-FR" w:eastAsia="ar-SA"/>
    </w:rPr>
  </w:style>
  <w:style w:type="paragraph" w:styleId="Ballontekst">
    <w:name w:val="Balloon Text"/>
    <w:basedOn w:val="Standaard"/>
    <w:link w:val="BallontekstChar"/>
    <w:uiPriority w:val="99"/>
    <w:semiHidden/>
    <w:unhideWhenUsed/>
    <w:rsid w:val="00603842"/>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842"/>
    <w:rPr>
      <w:rFonts w:ascii="Tahoma" w:eastAsia="Times" w:hAnsi="Tahoma" w:cs="Tahoma"/>
      <w:color w:val="000000"/>
      <w:sz w:val="16"/>
      <w:szCs w:val="16"/>
      <w:lang w:val="fr-FR" w:eastAsia="ar-SA"/>
    </w:rPr>
  </w:style>
  <w:style w:type="paragraph" w:styleId="Koptekst">
    <w:name w:val="header"/>
    <w:basedOn w:val="Standaard"/>
    <w:link w:val="KoptekstChar"/>
    <w:uiPriority w:val="99"/>
    <w:unhideWhenUsed/>
    <w:rsid w:val="00603842"/>
    <w:pPr>
      <w:tabs>
        <w:tab w:val="center" w:pos="4536"/>
        <w:tab w:val="right" w:pos="9072"/>
      </w:tabs>
    </w:pPr>
  </w:style>
  <w:style w:type="character" w:customStyle="1" w:styleId="KoptekstChar">
    <w:name w:val="Koptekst Char"/>
    <w:basedOn w:val="Standaardalinea-lettertype"/>
    <w:link w:val="Koptekst"/>
    <w:uiPriority w:val="99"/>
    <w:rsid w:val="00603842"/>
    <w:rPr>
      <w:rFonts w:ascii="Arial" w:eastAsia="Times" w:hAnsi="Arial" w:cs="Times"/>
      <w:color w:val="000000"/>
      <w:sz w:val="20"/>
      <w:szCs w:val="20"/>
      <w:lang w:val="fr-FR" w:eastAsia="ar-SA"/>
    </w:rPr>
  </w:style>
  <w:style w:type="paragraph" w:customStyle="1" w:styleId="Title01">
    <w:name w:val="Title01"/>
    <w:basedOn w:val="Standaard"/>
    <w:link w:val="Title01Car"/>
    <w:qFormat/>
    <w:rsid w:val="00786477"/>
    <w:pPr>
      <w:numPr>
        <w:numId w:val="3"/>
      </w:numPr>
      <w:spacing w:before="360" w:after="120"/>
      <w:ind w:left="357" w:right="0" w:hanging="357"/>
    </w:pPr>
    <w:rPr>
      <w:rFonts w:cs="Arial"/>
      <w:b/>
      <w:bCs/>
      <w:kern w:val="1"/>
      <w:sz w:val="32"/>
      <w:szCs w:val="32"/>
    </w:rPr>
  </w:style>
  <w:style w:type="character" w:customStyle="1" w:styleId="Title01Car">
    <w:name w:val="Title01 Car"/>
    <w:basedOn w:val="Standaardalinea-lettertype"/>
    <w:link w:val="Title01"/>
    <w:rsid w:val="00786477"/>
    <w:rPr>
      <w:rFonts w:ascii="Arial" w:eastAsia="Times" w:hAnsi="Arial" w:cs="Arial"/>
      <w:b/>
      <w:bCs/>
      <w:color w:val="000000"/>
      <w:kern w:val="1"/>
      <w:sz w:val="32"/>
      <w:szCs w:val="32"/>
      <w:lang w:val="fr-FR" w:eastAsia="ar-SA"/>
    </w:rPr>
  </w:style>
  <w:style w:type="paragraph" w:customStyle="1" w:styleId="Puces01">
    <w:name w:val="Puces01"/>
    <w:basedOn w:val="Lijstalinea"/>
    <w:link w:val="Puces01Car"/>
    <w:qFormat/>
    <w:rsid w:val="00585416"/>
    <w:pPr>
      <w:numPr>
        <w:numId w:val="2"/>
      </w:numPr>
      <w:spacing w:before="120"/>
      <w:ind w:left="709" w:right="-1" w:hanging="357"/>
    </w:pPr>
  </w:style>
  <w:style w:type="paragraph" w:customStyle="1" w:styleId="Title02">
    <w:name w:val="Title02"/>
    <w:basedOn w:val="Title01"/>
    <w:link w:val="Title02Car"/>
    <w:qFormat/>
    <w:rsid w:val="009C4E33"/>
    <w:pPr>
      <w:numPr>
        <w:numId w:val="4"/>
      </w:numPr>
      <w:spacing w:before="240"/>
    </w:pPr>
    <w:rPr>
      <w:sz w:val="20"/>
    </w:rPr>
  </w:style>
  <w:style w:type="character" w:customStyle="1" w:styleId="Puces01Car">
    <w:name w:val="Puces01 Car"/>
    <w:basedOn w:val="LijstalineaChar"/>
    <w:link w:val="Puces01"/>
    <w:rsid w:val="00585416"/>
    <w:rPr>
      <w:rFonts w:ascii="Arial" w:eastAsia="Times" w:hAnsi="Arial" w:cs="Times"/>
      <w:color w:val="000000"/>
      <w:sz w:val="20"/>
      <w:szCs w:val="20"/>
      <w:lang w:val="fr-FR" w:eastAsia="ar-SA"/>
    </w:rPr>
  </w:style>
  <w:style w:type="paragraph" w:styleId="Revisie">
    <w:name w:val="Revision"/>
    <w:hidden/>
    <w:uiPriority w:val="99"/>
    <w:semiHidden/>
    <w:rsid w:val="00AC4970"/>
    <w:pPr>
      <w:spacing w:after="0" w:line="240" w:lineRule="auto"/>
    </w:pPr>
    <w:rPr>
      <w:rFonts w:ascii="Arial" w:eastAsia="Times" w:hAnsi="Arial" w:cs="Times"/>
      <w:color w:val="000000"/>
      <w:sz w:val="20"/>
      <w:szCs w:val="20"/>
      <w:lang w:val="fr-FR" w:eastAsia="ar-SA"/>
    </w:rPr>
  </w:style>
  <w:style w:type="character" w:customStyle="1" w:styleId="Title02Car">
    <w:name w:val="Title02 Car"/>
    <w:basedOn w:val="Title01Car"/>
    <w:link w:val="Title02"/>
    <w:rsid w:val="009C4E33"/>
    <w:rPr>
      <w:rFonts w:ascii="Arial" w:eastAsia="Times" w:hAnsi="Arial" w:cs="Arial"/>
      <w:b/>
      <w:bCs/>
      <w:color w:val="000000"/>
      <w:kern w:val="1"/>
      <w:sz w:val="20"/>
      <w:szCs w:val="32"/>
      <w:lang w:val="fr-FR" w:eastAsia="ar-SA"/>
    </w:rPr>
  </w:style>
  <w:style w:type="paragraph" w:customStyle="1" w:styleId="Puces02">
    <w:name w:val="Puces02"/>
    <w:basedOn w:val="Puces01"/>
    <w:link w:val="Puces02Car"/>
    <w:qFormat/>
    <w:rsid w:val="00D57D97"/>
    <w:pPr>
      <w:numPr>
        <w:ilvl w:val="2"/>
      </w:numPr>
      <w:ind w:left="1418"/>
    </w:pPr>
    <w:rPr>
      <w:lang w:eastAsia="fr-BE"/>
    </w:rPr>
  </w:style>
  <w:style w:type="paragraph" w:customStyle="1" w:styleId="Puces03">
    <w:name w:val="Puces03"/>
    <w:basedOn w:val="Lijstalinea"/>
    <w:link w:val="Puces03Car"/>
    <w:qFormat/>
    <w:rsid w:val="004041CF"/>
    <w:pPr>
      <w:widowControl/>
      <w:numPr>
        <w:numId w:val="1"/>
      </w:numPr>
      <w:suppressAutoHyphens w:val="0"/>
      <w:ind w:right="0" w:hanging="218"/>
    </w:pPr>
  </w:style>
  <w:style w:type="character" w:customStyle="1" w:styleId="Puces02Car">
    <w:name w:val="Puces02 Car"/>
    <w:basedOn w:val="Puces01Car"/>
    <w:link w:val="Puces02"/>
    <w:rsid w:val="00D57D97"/>
    <w:rPr>
      <w:rFonts w:ascii="Arial" w:eastAsia="Times" w:hAnsi="Arial" w:cs="Times"/>
      <w:color w:val="000000"/>
      <w:sz w:val="20"/>
      <w:szCs w:val="20"/>
      <w:lang w:val="fr-FR" w:eastAsia="fr-BE"/>
    </w:rPr>
  </w:style>
  <w:style w:type="character" w:customStyle="1" w:styleId="Puces03Car">
    <w:name w:val="Puces03 Car"/>
    <w:basedOn w:val="LijstalineaChar"/>
    <w:link w:val="Puces03"/>
    <w:rsid w:val="004041CF"/>
    <w:rPr>
      <w:rFonts w:ascii="Arial" w:eastAsia="Times" w:hAnsi="Arial" w:cs="Times"/>
      <w:color w:val="000000"/>
      <w:sz w:val="20"/>
      <w:szCs w:val="20"/>
      <w:lang w:val="fr-FR" w:eastAsia="ar-SA"/>
    </w:rPr>
  </w:style>
  <w:style w:type="paragraph" w:styleId="Kopvaninhoudsopgave">
    <w:name w:val="TOC Heading"/>
    <w:basedOn w:val="Kop1"/>
    <w:next w:val="Standaard"/>
    <w:uiPriority w:val="39"/>
    <w:unhideWhenUsed/>
    <w:qFormat/>
    <w:rsid w:val="00620781"/>
    <w:pPr>
      <w:widowControl/>
      <w:suppressAutoHyphens w:val="0"/>
      <w:spacing w:line="276" w:lineRule="auto"/>
      <w:ind w:right="0"/>
      <w:jc w:val="left"/>
      <w:outlineLvl w:val="9"/>
    </w:pPr>
    <w:rPr>
      <w:lang w:val="fr-BE" w:eastAsia="fr-BE"/>
    </w:rPr>
  </w:style>
  <w:style w:type="paragraph" w:styleId="Inhopg3">
    <w:name w:val="toc 3"/>
    <w:basedOn w:val="Standaard"/>
    <w:next w:val="Standaard"/>
    <w:autoRedefine/>
    <w:uiPriority w:val="39"/>
    <w:unhideWhenUsed/>
    <w:rsid w:val="00620781"/>
    <w:pPr>
      <w:jc w:val="left"/>
    </w:pPr>
    <w:rPr>
      <w:rFonts w:asciiTheme="minorHAnsi" w:hAnsiTheme="minorHAnsi"/>
      <w:smallCaps/>
      <w:sz w:val="22"/>
      <w:szCs w:val="22"/>
    </w:rPr>
  </w:style>
  <w:style w:type="paragraph" w:styleId="Inhopg1">
    <w:name w:val="toc 1"/>
    <w:basedOn w:val="Standaard"/>
    <w:next w:val="Standaard"/>
    <w:autoRedefine/>
    <w:uiPriority w:val="39"/>
    <w:unhideWhenUsed/>
    <w:rsid w:val="009C4E33"/>
    <w:pPr>
      <w:spacing w:before="240" w:after="120"/>
      <w:jc w:val="left"/>
    </w:pPr>
    <w:rPr>
      <w:rFonts w:asciiTheme="minorHAnsi" w:hAnsiTheme="minorHAnsi"/>
      <w:b/>
      <w:bCs/>
      <w:caps/>
      <w:sz w:val="22"/>
      <w:szCs w:val="22"/>
      <w:u w:val="single"/>
    </w:rPr>
  </w:style>
  <w:style w:type="paragraph" w:styleId="Inhopg2">
    <w:name w:val="toc 2"/>
    <w:basedOn w:val="Standaard"/>
    <w:next w:val="Standaard"/>
    <w:autoRedefine/>
    <w:uiPriority w:val="39"/>
    <w:unhideWhenUsed/>
    <w:rsid w:val="00620781"/>
    <w:pPr>
      <w:jc w:val="left"/>
    </w:pPr>
    <w:rPr>
      <w:rFonts w:asciiTheme="minorHAnsi" w:hAnsiTheme="minorHAnsi"/>
      <w:b/>
      <w:bCs/>
      <w:smallCaps/>
      <w:sz w:val="22"/>
      <w:szCs w:val="22"/>
    </w:rPr>
  </w:style>
  <w:style w:type="paragraph" w:styleId="Inhopg9">
    <w:name w:val="toc 9"/>
    <w:basedOn w:val="Standaard"/>
    <w:next w:val="Standaard"/>
    <w:autoRedefine/>
    <w:uiPriority w:val="39"/>
    <w:unhideWhenUsed/>
    <w:rsid w:val="00620781"/>
    <w:pPr>
      <w:jc w:val="left"/>
    </w:pPr>
    <w:rPr>
      <w:rFonts w:asciiTheme="minorHAnsi" w:hAnsiTheme="minorHAnsi"/>
      <w:sz w:val="22"/>
      <w:szCs w:val="22"/>
    </w:rPr>
  </w:style>
  <w:style w:type="table" w:styleId="Tabelraster">
    <w:name w:val="Table Grid"/>
    <w:basedOn w:val="Standaardtabel"/>
    <w:uiPriority w:val="59"/>
    <w:rsid w:val="00D5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04">
    <w:name w:val="Puces04"/>
    <w:basedOn w:val="Puces02"/>
    <w:link w:val="Puces04Car"/>
    <w:qFormat/>
    <w:rsid w:val="00D57D97"/>
    <w:pPr>
      <w:numPr>
        <w:ilvl w:val="0"/>
        <w:numId w:val="0"/>
      </w:numPr>
      <w:ind w:left="2126" w:hanging="360"/>
    </w:pPr>
  </w:style>
  <w:style w:type="paragraph" w:customStyle="1" w:styleId="Do">
    <w:name w:val="Do"/>
    <w:basedOn w:val="Lijstalinea"/>
    <w:link w:val="DoCar"/>
    <w:qFormat/>
    <w:rsid w:val="00601253"/>
    <w:pPr>
      <w:numPr>
        <w:numId w:val="5"/>
      </w:numPr>
    </w:pPr>
  </w:style>
  <w:style w:type="character" w:customStyle="1" w:styleId="Puces04Car">
    <w:name w:val="Puces04 Car"/>
    <w:basedOn w:val="Puces02Car"/>
    <w:link w:val="Puces04"/>
    <w:rsid w:val="00D57D97"/>
    <w:rPr>
      <w:rFonts w:ascii="Arial" w:eastAsia="Times" w:hAnsi="Arial" w:cs="Times"/>
      <w:color w:val="000000"/>
      <w:sz w:val="20"/>
      <w:szCs w:val="20"/>
      <w:lang w:val="fr-FR" w:eastAsia="fr-BE"/>
    </w:rPr>
  </w:style>
  <w:style w:type="paragraph" w:customStyle="1" w:styleId="Annexes">
    <w:name w:val="Annexes"/>
    <w:basedOn w:val="Lijstalinea"/>
    <w:link w:val="AnnexesCar"/>
    <w:qFormat/>
    <w:rsid w:val="00E60972"/>
    <w:pPr>
      <w:numPr>
        <w:numId w:val="6"/>
      </w:numPr>
      <w:spacing w:before="120" w:after="120"/>
      <w:ind w:left="1775" w:hanging="357"/>
    </w:pPr>
  </w:style>
  <w:style w:type="character" w:customStyle="1" w:styleId="DoCar">
    <w:name w:val="Do Car"/>
    <w:basedOn w:val="LijstalineaChar"/>
    <w:link w:val="Do"/>
    <w:rsid w:val="00601253"/>
    <w:rPr>
      <w:rFonts w:ascii="Arial" w:eastAsia="Times" w:hAnsi="Arial" w:cs="Times"/>
      <w:color w:val="000000"/>
      <w:sz w:val="20"/>
      <w:szCs w:val="20"/>
      <w:lang w:val="fr-FR" w:eastAsia="ar-SA"/>
    </w:rPr>
  </w:style>
  <w:style w:type="paragraph" w:customStyle="1" w:styleId="Puces05">
    <w:name w:val="Puces05"/>
    <w:basedOn w:val="Annexes"/>
    <w:link w:val="Puces05Car"/>
    <w:qFormat/>
    <w:rsid w:val="00FF3CB6"/>
    <w:pPr>
      <w:numPr>
        <w:ilvl w:val="1"/>
      </w:numPr>
    </w:pPr>
  </w:style>
  <w:style w:type="character" w:customStyle="1" w:styleId="AnnexesCar">
    <w:name w:val="Annexes Car"/>
    <w:basedOn w:val="LijstalineaChar"/>
    <w:link w:val="Annexes"/>
    <w:rsid w:val="00E60972"/>
    <w:rPr>
      <w:rFonts w:ascii="Arial" w:eastAsia="Times" w:hAnsi="Arial" w:cs="Times"/>
      <w:color w:val="000000"/>
      <w:sz w:val="20"/>
      <w:szCs w:val="20"/>
      <w:lang w:val="fr-FR" w:eastAsia="ar-SA"/>
    </w:rPr>
  </w:style>
  <w:style w:type="paragraph" w:customStyle="1" w:styleId="Puces06">
    <w:name w:val="Puces06"/>
    <w:basedOn w:val="Puces04"/>
    <w:link w:val="Puces06Car"/>
    <w:qFormat/>
    <w:rsid w:val="00FF3CB6"/>
    <w:pPr>
      <w:ind w:left="786"/>
    </w:pPr>
  </w:style>
  <w:style w:type="character" w:customStyle="1" w:styleId="Puces05Car">
    <w:name w:val="Puces05 Car"/>
    <w:basedOn w:val="AnnexesCar"/>
    <w:link w:val="Puces05"/>
    <w:rsid w:val="00FF3CB6"/>
    <w:rPr>
      <w:rFonts w:ascii="Arial" w:eastAsia="Times" w:hAnsi="Arial" w:cs="Times"/>
      <w:color w:val="000000"/>
      <w:sz w:val="20"/>
      <w:szCs w:val="20"/>
      <w:lang w:val="fr-FR" w:eastAsia="ar-SA"/>
    </w:rPr>
  </w:style>
  <w:style w:type="paragraph" w:customStyle="1" w:styleId="Puce01">
    <w:name w:val="Puce01"/>
    <w:basedOn w:val="Lijstalinea"/>
    <w:link w:val="Puce01Car"/>
    <w:qFormat/>
    <w:rsid w:val="00B353AE"/>
    <w:pPr>
      <w:widowControl/>
      <w:numPr>
        <w:numId w:val="7"/>
      </w:numPr>
      <w:suppressAutoHyphens w:val="0"/>
      <w:spacing w:after="200" w:line="276" w:lineRule="auto"/>
      <w:ind w:right="0"/>
      <w:contextualSpacing/>
    </w:pPr>
    <w:rPr>
      <w:rFonts w:cs="Arial"/>
    </w:rPr>
  </w:style>
  <w:style w:type="character" w:customStyle="1" w:styleId="Puces06Car">
    <w:name w:val="Puces06 Car"/>
    <w:basedOn w:val="Puces04Car"/>
    <w:link w:val="Puces06"/>
    <w:rsid w:val="00FF3CB6"/>
    <w:rPr>
      <w:rFonts w:ascii="Arial" w:eastAsia="Times" w:hAnsi="Arial" w:cs="Times"/>
      <w:color w:val="000000"/>
      <w:sz w:val="20"/>
      <w:szCs w:val="20"/>
      <w:lang w:val="fr-FR" w:eastAsia="fr-BE"/>
    </w:rPr>
  </w:style>
  <w:style w:type="character" w:customStyle="1" w:styleId="Puce01Car">
    <w:name w:val="Puce01 Car"/>
    <w:basedOn w:val="LijstalineaChar"/>
    <w:link w:val="Puce01"/>
    <w:rsid w:val="00B353AE"/>
    <w:rPr>
      <w:rFonts w:ascii="Arial" w:eastAsia="Times" w:hAnsi="Arial" w:cs="Arial"/>
      <w:color w:val="000000"/>
      <w:sz w:val="20"/>
      <w:szCs w:val="20"/>
      <w:lang w:val="fr-FR" w:eastAsia="ar-SA"/>
    </w:rPr>
  </w:style>
  <w:style w:type="paragraph" w:customStyle="1" w:styleId="Num">
    <w:name w:val="Num"/>
    <w:basedOn w:val="Lijstalinea"/>
    <w:link w:val="NumCar"/>
    <w:qFormat/>
    <w:rsid w:val="00B353AE"/>
    <w:pPr>
      <w:widowControl/>
      <w:numPr>
        <w:numId w:val="8"/>
      </w:numPr>
      <w:ind w:right="0"/>
      <w:contextualSpacing/>
    </w:pPr>
    <w:rPr>
      <w:rFonts w:cs="Arial"/>
      <w:color w:val="000000" w:themeColor="text1"/>
    </w:rPr>
  </w:style>
  <w:style w:type="character" w:customStyle="1" w:styleId="NumCar">
    <w:name w:val="Num Car"/>
    <w:basedOn w:val="LijstalineaChar"/>
    <w:link w:val="Num"/>
    <w:rsid w:val="00B353AE"/>
    <w:rPr>
      <w:rFonts w:ascii="Arial" w:eastAsia="Times" w:hAnsi="Arial" w:cs="Arial"/>
      <w:color w:val="000000" w:themeColor="text1"/>
      <w:sz w:val="20"/>
      <w:szCs w:val="20"/>
      <w:lang w:val="fr-FR" w:eastAsia="ar-SA"/>
    </w:rPr>
  </w:style>
  <w:style w:type="paragraph" w:customStyle="1" w:styleId="Puce2">
    <w:name w:val="Puce 2"/>
    <w:basedOn w:val="Lijstalinea"/>
    <w:link w:val="Puce2Car"/>
    <w:qFormat/>
    <w:rsid w:val="00B353AE"/>
    <w:pPr>
      <w:widowControl/>
      <w:numPr>
        <w:numId w:val="9"/>
      </w:numPr>
      <w:suppressAutoHyphens w:val="0"/>
      <w:spacing w:after="200" w:line="276" w:lineRule="auto"/>
      <w:ind w:right="0"/>
      <w:contextualSpacing/>
    </w:pPr>
  </w:style>
  <w:style w:type="character" w:customStyle="1" w:styleId="Puce2Car">
    <w:name w:val="Puce 2 Car"/>
    <w:basedOn w:val="LijstalineaChar"/>
    <w:link w:val="Puce2"/>
    <w:rsid w:val="00B353AE"/>
    <w:rPr>
      <w:rFonts w:ascii="Arial" w:eastAsia="Times" w:hAnsi="Arial" w:cs="Times"/>
      <w:color w:val="000000"/>
      <w:sz w:val="20"/>
      <w:szCs w:val="20"/>
      <w:lang w:val="fr-FR" w:eastAsia="ar-SA"/>
    </w:rPr>
  </w:style>
  <w:style w:type="character" w:styleId="GevolgdeHyperlink">
    <w:name w:val="FollowedHyperlink"/>
    <w:basedOn w:val="Standaardalinea-lettertype"/>
    <w:uiPriority w:val="99"/>
    <w:semiHidden/>
    <w:unhideWhenUsed/>
    <w:rsid w:val="00D33274"/>
    <w:rPr>
      <w:color w:val="800080" w:themeColor="followedHyperlink"/>
      <w:u w:val="single"/>
    </w:rPr>
  </w:style>
  <w:style w:type="character" w:styleId="Paginanummer">
    <w:name w:val="page number"/>
    <w:basedOn w:val="Standaardalinea-lettertype"/>
    <w:uiPriority w:val="99"/>
    <w:semiHidden/>
    <w:unhideWhenUsed/>
    <w:rsid w:val="000B3FA1"/>
  </w:style>
  <w:style w:type="paragraph" w:customStyle="1" w:styleId="Puce10">
    <w:name w:val="Puce10"/>
    <w:basedOn w:val="Puces02"/>
    <w:qFormat/>
    <w:rsid w:val="000B0240"/>
    <w:pPr>
      <w:numPr>
        <w:ilvl w:val="3"/>
      </w:numPr>
      <w:ind w:left="2127" w:hanging="284"/>
    </w:pPr>
  </w:style>
  <w:style w:type="paragraph" w:styleId="Inhopg4">
    <w:name w:val="toc 4"/>
    <w:basedOn w:val="Standaard"/>
    <w:next w:val="Standaard"/>
    <w:autoRedefine/>
    <w:uiPriority w:val="39"/>
    <w:unhideWhenUsed/>
    <w:rsid w:val="009C4E33"/>
    <w:pPr>
      <w:jc w:val="left"/>
    </w:pPr>
    <w:rPr>
      <w:rFonts w:asciiTheme="minorHAnsi" w:hAnsiTheme="minorHAnsi"/>
      <w:sz w:val="22"/>
      <w:szCs w:val="22"/>
    </w:rPr>
  </w:style>
  <w:style w:type="paragraph" w:styleId="Inhopg5">
    <w:name w:val="toc 5"/>
    <w:basedOn w:val="Standaard"/>
    <w:next w:val="Standaard"/>
    <w:autoRedefine/>
    <w:uiPriority w:val="39"/>
    <w:unhideWhenUsed/>
    <w:rsid w:val="009C4E33"/>
    <w:pPr>
      <w:jc w:val="left"/>
    </w:pPr>
    <w:rPr>
      <w:rFonts w:asciiTheme="minorHAnsi" w:hAnsiTheme="minorHAnsi"/>
      <w:sz w:val="22"/>
      <w:szCs w:val="22"/>
    </w:rPr>
  </w:style>
  <w:style w:type="paragraph" w:styleId="Inhopg6">
    <w:name w:val="toc 6"/>
    <w:basedOn w:val="Standaard"/>
    <w:next w:val="Standaard"/>
    <w:autoRedefine/>
    <w:uiPriority w:val="39"/>
    <w:unhideWhenUsed/>
    <w:rsid w:val="009C4E33"/>
    <w:pPr>
      <w:jc w:val="left"/>
    </w:pPr>
    <w:rPr>
      <w:rFonts w:asciiTheme="minorHAnsi" w:hAnsiTheme="minorHAnsi"/>
      <w:sz w:val="22"/>
      <w:szCs w:val="22"/>
    </w:rPr>
  </w:style>
  <w:style w:type="paragraph" w:styleId="Inhopg7">
    <w:name w:val="toc 7"/>
    <w:basedOn w:val="Standaard"/>
    <w:next w:val="Standaard"/>
    <w:autoRedefine/>
    <w:uiPriority w:val="39"/>
    <w:unhideWhenUsed/>
    <w:rsid w:val="009C4E33"/>
    <w:pPr>
      <w:jc w:val="left"/>
    </w:pPr>
    <w:rPr>
      <w:rFonts w:asciiTheme="minorHAnsi" w:hAnsiTheme="minorHAnsi"/>
      <w:sz w:val="22"/>
      <w:szCs w:val="22"/>
    </w:rPr>
  </w:style>
  <w:style w:type="paragraph" w:styleId="Inhopg8">
    <w:name w:val="toc 8"/>
    <w:basedOn w:val="Standaard"/>
    <w:next w:val="Standaard"/>
    <w:autoRedefine/>
    <w:uiPriority w:val="39"/>
    <w:unhideWhenUsed/>
    <w:rsid w:val="009C4E33"/>
    <w:pPr>
      <w:jc w:val="left"/>
    </w:pPr>
    <w:rPr>
      <w:rFonts w:asciiTheme="minorHAnsi" w:hAnsiTheme="minorHAnsi"/>
      <w:sz w:val="22"/>
      <w:szCs w:val="22"/>
    </w:rPr>
  </w:style>
  <w:style w:type="paragraph" w:customStyle="1" w:styleId="Titre03">
    <w:name w:val="Titre03"/>
    <w:basedOn w:val="Title02"/>
    <w:qFormat/>
    <w:rsid w:val="009172BE"/>
    <w:pPr>
      <w:numPr>
        <w:numId w:val="10"/>
      </w:numPr>
      <w:ind w:left="709"/>
    </w:pPr>
  </w:style>
  <w:style w:type="paragraph" w:customStyle="1" w:styleId="Default">
    <w:name w:val="Default"/>
    <w:rsid w:val="003C4EEE"/>
    <w:pPr>
      <w:autoSpaceDE w:val="0"/>
      <w:autoSpaceDN w:val="0"/>
      <w:adjustRightInd w:val="0"/>
      <w:spacing w:after="0" w:line="240" w:lineRule="auto"/>
    </w:pPr>
    <w:rPr>
      <w:rFonts w:ascii="Gotham" w:hAnsi="Gotham" w:cs="Gotham"/>
      <w:color w:val="000000"/>
      <w:sz w:val="24"/>
      <w:szCs w:val="24"/>
    </w:rPr>
  </w:style>
  <w:style w:type="paragraph" w:customStyle="1" w:styleId="Pa7">
    <w:name w:val="Pa7"/>
    <w:basedOn w:val="Default"/>
    <w:next w:val="Default"/>
    <w:uiPriority w:val="99"/>
    <w:rsid w:val="00783C72"/>
    <w:pPr>
      <w:spacing w:line="191" w:lineRule="atLeast"/>
    </w:pPr>
    <w:rPr>
      <w:rFonts w:cstheme="minorBidi"/>
      <w:color w:val="auto"/>
    </w:rPr>
  </w:style>
  <w:style w:type="paragraph" w:customStyle="1" w:styleId="Pa8">
    <w:name w:val="Pa8"/>
    <w:basedOn w:val="Default"/>
    <w:next w:val="Default"/>
    <w:uiPriority w:val="99"/>
    <w:rsid w:val="00783C72"/>
    <w:pPr>
      <w:spacing w:line="191" w:lineRule="atLeast"/>
    </w:pPr>
    <w:rPr>
      <w:rFonts w:cstheme="minorBidi"/>
      <w:color w:val="auto"/>
    </w:rPr>
  </w:style>
  <w:style w:type="paragraph" w:customStyle="1" w:styleId="Pa11">
    <w:name w:val="Pa11"/>
    <w:basedOn w:val="Default"/>
    <w:next w:val="Default"/>
    <w:uiPriority w:val="99"/>
    <w:rsid w:val="00FB5340"/>
    <w:pPr>
      <w:spacing w:line="191" w:lineRule="atLeast"/>
    </w:pPr>
    <w:rPr>
      <w:rFonts w:cstheme="minorBidi"/>
      <w:color w:val="auto"/>
    </w:rPr>
  </w:style>
  <w:style w:type="character" w:styleId="Onopgelostemelding">
    <w:name w:val="Unresolved Mention"/>
    <w:basedOn w:val="Standaardalinea-lettertype"/>
    <w:uiPriority w:val="99"/>
    <w:semiHidden/>
    <w:unhideWhenUsed/>
    <w:rsid w:val="009F1305"/>
    <w:rPr>
      <w:color w:val="605E5C"/>
      <w:shd w:val="clear" w:color="auto" w:fill="E1DFDD"/>
    </w:rPr>
  </w:style>
  <w:style w:type="character" w:styleId="Nadruk">
    <w:name w:val="Emphasis"/>
    <w:basedOn w:val="Standaardalinea-lettertype"/>
    <w:uiPriority w:val="20"/>
    <w:qFormat/>
    <w:rsid w:val="00851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105">
      <w:bodyDiv w:val="1"/>
      <w:marLeft w:val="0"/>
      <w:marRight w:val="0"/>
      <w:marTop w:val="0"/>
      <w:marBottom w:val="0"/>
      <w:divBdr>
        <w:top w:val="none" w:sz="0" w:space="0" w:color="auto"/>
        <w:left w:val="none" w:sz="0" w:space="0" w:color="auto"/>
        <w:bottom w:val="none" w:sz="0" w:space="0" w:color="auto"/>
        <w:right w:val="none" w:sz="0" w:space="0" w:color="auto"/>
      </w:divBdr>
      <w:divsChild>
        <w:div w:id="2062777776">
          <w:marLeft w:val="547"/>
          <w:marRight w:val="0"/>
          <w:marTop w:val="0"/>
          <w:marBottom w:val="0"/>
          <w:divBdr>
            <w:top w:val="none" w:sz="0" w:space="0" w:color="auto"/>
            <w:left w:val="none" w:sz="0" w:space="0" w:color="auto"/>
            <w:bottom w:val="none" w:sz="0" w:space="0" w:color="auto"/>
            <w:right w:val="none" w:sz="0" w:space="0" w:color="auto"/>
          </w:divBdr>
        </w:div>
      </w:divsChild>
    </w:div>
    <w:div w:id="105540511">
      <w:bodyDiv w:val="1"/>
      <w:marLeft w:val="0"/>
      <w:marRight w:val="0"/>
      <w:marTop w:val="0"/>
      <w:marBottom w:val="0"/>
      <w:divBdr>
        <w:top w:val="none" w:sz="0" w:space="0" w:color="auto"/>
        <w:left w:val="none" w:sz="0" w:space="0" w:color="auto"/>
        <w:bottom w:val="none" w:sz="0" w:space="0" w:color="auto"/>
        <w:right w:val="none" w:sz="0" w:space="0" w:color="auto"/>
      </w:divBdr>
    </w:div>
    <w:div w:id="123694537">
      <w:bodyDiv w:val="1"/>
      <w:marLeft w:val="0"/>
      <w:marRight w:val="0"/>
      <w:marTop w:val="0"/>
      <w:marBottom w:val="0"/>
      <w:divBdr>
        <w:top w:val="none" w:sz="0" w:space="0" w:color="auto"/>
        <w:left w:val="none" w:sz="0" w:space="0" w:color="auto"/>
        <w:bottom w:val="none" w:sz="0" w:space="0" w:color="auto"/>
        <w:right w:val="none" w:sz="0" w:space="0" w:color="auto"/>
      </w:divBdr>
      <w:divsChild>
        <w:div w:id="986784293">
          <w:marLeft w:val="547"/>
          <w:marRight w:val="0"/>
          <w:marTop w:val="0"/>
          <w:marBottom w:val="0"/>
          <w:divBdr>
            <w:top w:val="none" w:sz="0" w:space="0" w:color="auto"/>
            <w:left w:val="none" w:sz="0" w:space="0" w:color="auto"/>
            <w:bottom w:val="none" w:sz="0" w:space="0" w:color="auto"/>
            <w:right w:val="none" w:sz="0" w:space="0" w:color="auto"/>
          </w:divBdr>
        </w:div>
      </w:divsChild>
    </w:div>
    <w:div w:id="255090873">
      <w:bodyDiv w:val="1"/>
      <w:marLeft w:val="0"/>
      <w:marRight w:val="0"/>
      <w:marTop w:val="0"/>
      <w:marBottom w:val="0"/>
      <w:divBdr>
        <w:top w:val="none" w:sz="0" w:space="0" w:color="auto"/>
        <w:left w:val="none" w:sz="0" w:space="0" w:color="auto"/>
        <w:bottom w:val="none" w:sz="0" w:space="0" w:color="auto"/>
        <w:right w:val="none" w:sz="0" w:space="0" w:color="auto"/>
      </w:divBdr>
      <w:divsChild>
        <w:div w:id="730615237">
          <w:marLeft w:val="547"/>
          <w:marRight w:val="0"/>
          <w:marTop w:val="0"/>
          <w:marBottom w:val="0"/>
          <w:divBdr>
            <w:top w:val="none" w:sz="0" w:space="0" w:color="auto"/>
            <w:left w:val="none" w:sz="0" w:space="0" w:color="auto"/>
            <w:bottom w:val="none" w:sz="0" w:space="0" w:color="auto"/>
            <w:right w:val="none" w:sz="0" w:space="0" w:color="auto"/>
          </w:divBdr>
        </w:div>
        <w:div w:id="1218593196">
          <w:marLeft w:val="547"/>
          <w:marRight w:val="0"/>
          <w:marTop w:val="0"/>
          <w:marBottom w:val="0"/>
          <w:divBdr>
            <w:top w:val="none" w:sz="0" w:space="0" w:color="auto"/>
            <w:left w:val="none" w:sz="0" w:space="0" w:color="auto"/>
            <w:bottom w:val="none" w:sz="0" w:space="0" w:color="auto"/>
            <w:right w:val="none" w:sz="0" w:space="0" w:color="auto"/>
          </w:divBdr>
        </w:div>
      </w:divsChild>
    </w:div>
    <w:div w:id="385955176">
      <w:bodyDiv w:val="1"/>
      <w:marLeft w:val="0"/>
      <w:marRight w:val="0"/>
      <w:marTop w:val="0"/>
      <w:marBottom w:val="0"/>
      <w:divBdr>
        <w:top w:val="none" w:sz="0" w:space="0" w:color="auto"/>
        <w:left w:val="none" w:sz="0" w:space="0" w:color="auto"/>
        <w:bottom w:val="none" w:sz="0" w:space="0" w:color="auto"/>
        <w:right w:val="none" w:sz="0" w:space="0" w:color="auto"/>
      </w:divBdr>
      <w:divsChild>
        <w:div w:id="242180347">
          <w:marLeft w:val="547"/>
          <w:marRight w:val="0"/>
          <w:marTop w:val="0"/>
          <w:marBottom w:val="0"/>
          <w:divBdr>
            <w:top w:val="none" w:sz="0" w:space="0" w:color="auto"/>
            <w:left w:val="none" w:sz="0" w:space="0" w:color="auto"/>
            <w:bottom w:val="none" w:sz="0" w:space="0" w:color="auto"/>
            <w:right w:val="none" w:sz="0" w:space="0" w:color="auto"/>
          </w:divBdr>
        </w:div>
      </w:divsChild>
    </w:div>
    <w:div w:id="420833607">
      <w:bodyDiv w:val="1"/>
      <w:marLeft w:val="0"/>
      <w:marRight w:val="0"/>
      <w:marTop w:val="0"/>
      <w:marBottom w:val="0"/>
      <w:divBdr>
        <w:top w:val="none" w:sz="0" w:space="0" w:color="auto"/>
        <w:left w:val="none" w:sz="0" w:space="0" w:color="auto"/>
        <w:bottom w:val="none" w:sz="0" w:space="0" w:color="auto"/>
        <w:right w:val="none" w:sz="0" w:space="0" w:color="auto"/>
      </w:divBdr>
      <w:divsChild>
        <w:div w:id="2054192034">
          <w:marLeft w:val="547"/>
          <w:marRight w:val="0"/>
          <w:marTop w:val="0"/>
          <w:marBottom w:val="120"/>
          <w:divBdr>
            <w:top w:val="none" w:sz="0" w:space="0" w:color="auto"/>
            <w:left w:val="none" w:sz="0" w:space="0" w:color="auto"/>
            <w:bottom w:val="none" w:sz="0" w:space="0" w:color="auto"/>
            <w:right w:val="none" w:sz="0" w:space="0" w:color="auto"/>
          </w:divBdr>
        </w:div>
      </w:divsChild>
    </w:div>
    <w:div w:id="441461785">
      <w:bodyDiv w:val="1"/>
      <w:marLeft w:val="0"/>
      <w:marRight w:val="0"/>
      <w:marTop w:val="0"/>
      <w:marBottom w:val="0"/>
      <w:divBdr>
        <w:top w:val="none" w:sz="0" w:space="0" w:color="auto"/>
        <w:left w:val="none" w:sz="0" w:space="0" w:color="auto"/>
        <w:bottom w:val="none" w:sz="0" w:space="0" w:color="auto"/>
        <w:right w:val="none" w:sz="0" w:space="0" w:color="auto"/>
      </w:divBdr>
      <w:divsChild>
        <w:div w:id="1176531163">
          <w:marLeft w:val="547"/>
          <w:marRight w:val="0"/>
          <w:marTop w:val="0"/>
          <w:marBottom w:val="0"/>
          <w:divBdr>
            <w:top w:val="none" w:sz="0" w:space="0" w:color="auto"/>
            <w:left w:val="none" w:sz="0" w:space="0" w:color="auto"/>
            <w:bottom w:val="none" w:sz="0" w:space="0" w:color="auto"/>
            <w:right w:val="none" w:sz="0" w:space="0" w:color="auto"/>
          </w:divBdr>
        </w:div>
      </w:divsChild>
    </w:div>
    <w:div w:id="471749972">
      <w:bodyDiv w:val="1"/>
      <w:marLeft w:val="0"/>
      <w:marRight w:val="0"/>
      <w:marTop w:val="0"/>
      <w:marBottom w:val="0"/>
      <w:divBdr>
        <w:top w:val="none" w:sz="0" w:space="0" w:color="auto"/>
        <w:left w:val="none" w:sz="0" w:space="0" w:color="auto"/>
        <w:bottom w:val="none" w:sz="0" w:space="0" w:color="auto"/>
        <w:right w:val="none" w:sz="0" w:space="0" w:color="auto"/>
      </w:divBdr>
      <w:divsChild>
        <w:div w:id="280722298">
          <w:marLeft w:val="547"/>
          <w:marRight w:val="0"/>
          <w:marTop w:val="0"/>
          <w:marBottom w:val="0"/>
          <w:divBdr>
            <w:top w:val="none" w:sz="0" w:space="0" w:color="auto"/>
            <w:left w:val="none" w:sz="0" w:space="0" w:color="auto"/>
            <w:bottom w:val="none" w:sz="0" w:space="0" w:color="auto"/>
            <w:right w:val="none" w:sz="0" w:space="0" w:color="auto"/>
          </w:divBdr>
        </w:div>
      </w:divsChild>
    </w:div>
    <w:div w:id="590967455">
      <w:bodyDiv w:val="1"/>
      <w:marLeft w:val="0"/>
      <w:marRight w:val="0"/>
      <w:marTop w:val="0"/>
      <w:marBottom w:val="0"/>
      <w:divBdr>
        <w:top w:val="none" w:sz="0" w:space="0" w:color="auto"/>
        <w:left w:val="none" w:sz="0" w:space="0" w:color="auto"/>
        <w:bottom w:val="none" w:sz="0" w:space="0" w:color="auto"/>
        <w:right w:val="none" w:sz="0" w:space="0" w:color="auto"/>
      </w:divBdr>
      <w:divsChild>
        <w:div w:id="521821120">
          <w:marLeft w:val="547"/>
          <w:marRight w:val="0"/>
          <w:marTop w:val="0"/>
          <w:marBottom w:val="0"/>
          <w:divBdr>
            <w:top w:val="none" w:sz="0" w:space="0" w:color="auto"/>
            <w:left w:val="none" w:sz="0" w:space="0" w:color="auto"/>
            <w:bottom w:val="none" w:sz="0" w:space="0" w:color="auto"/>
            <w:right w:val="none" w:sz="0" w:space="0" w:color="auto"/>
          </w:divBdr>
        </w:div>
        <w:div w:id="958493908">
          <w:marLeft w:val="547"/>
          <w:marRight w:val="0"/>
          <w:marTop w:val="0"/>
          <w:marBottom w:val="0"/>
          <w:divBdr>
            <w:top w:val="none" w:sz="0" w:space="0" w:color="auto"/>
            <w:left w:val="none" w:sz="0" w:space="0" w:color="auto"/>
            <w:bottom w:val="none" w:sz="0" w:space="0" w:color="auto"/>
            <w:right w:val="none" w:sz="0" w:space="0" w:color="auto"/>
          </w:divBdr>
        </w:div>
      </w:divsChild>
    </w:div>
    <w:div w:id="991061390">
      <w:bodyDiv w:val="1"/>
      <w:marLeft w:val="0"/>
      <w:marRight w:val="0"/>
      <w:marTop w:val="0"/>
      <w:marBottom w:val="0"/>
      <w:divBdr>
        <w:top w:val="none" w:sz="0" w:space="0" w:color="auto"/>
        <w:left w:val="none" w:sz="0" w:space="0" w:color="auto"/>
        <w:bottom w:val="none" w:sz="0" w:space="0" w:color="auto"/>
        <w:right w:val="none" w:sz="0" w:space="0" w:color="auto"/>
      </w:divBdr>
    </w:div>
    <w:div w:id="1045331522">
      <w:bodyDiv w:val="1"/>
      <w:marLeft w:val="0"/>
      <w:marRight w:val="0"/>
      <w:marTop w:val="0"/>
      <w:marBottom w:val="0"/>
      <w:divBdr>
        <w:top w:val="none" w:sz="0" w:space="0" w:color="auto"/>
        <w:left w:val="none" w:sz="0" w:space="0" w:color="auto"/>
        <w:bottom w:val="none" w:sz="0" w:space="0" w:color="auto"/>
        <w:right w:val="none" w:sz="0" w:space="0" w:color="auto"/>
      </w:divBdr>
      <w:divsChild>
        <w:div w:id="551700226">
          <w:marLeft w:val="547"/>
          <w:marRight w:val="0"/>
          <w:marTop w:val="0"/>
          <w:marBottom w:val="0"/>
          <w:divBdr>
            <w:top w:val="none" w:sz="0" w:space="0" w:color="auto"/>
            <w:left w:val="none" w:sz="0" w:space="0" w:color="auto"/>
            <w:bottom w:val="none" w:sz="0" w:space="0" w:color="auto"/>
            <w:right w:val="none" w:sz="0" w:space="0" w:color="auto"/>
          </w:divBdr>
        </w:div>
        <w:div w:id="748960104">
          <w:marLeft w:val="547"/>
          <w:marRight w:val="0"/>
          <w:marTop w:val="0"/>
          <w:marBottom w:val="0"/>
          <w:divBdr>
            <w:top w:val="none" w:sz="0" w:space="0" w:color="auto"/>
            <w:left w:val="none" w:sz="0" w:space="0" w:color="auto"/>
            <w:bottom w:val="none" w:sz="0" w:space="0" w:color="auto"/>
            <w:right w:val="none" w:sz="0" w:space="0" w:color="auto"/>
          </w:divBdr>
        </w:div>
        <w:div w:id="1176771574">
          <w:marLeft w:val="547"/>
          <w:marRight w:val="0"/>
          <w:marTop w:val="0"/>
          <w:marBottom w:val="0"/>
          <w:divBdr>
            <w:top w:val="none" w:sz="0" w:space="0" w:color="auto"/>
            <w:left w:val="none" w:sz="0" w:space="0" w:color="auto"/>
            <w:bottom w:val="none" w:sz="0" w:space="0" w:color="auto"/>
            <w:right w:val="none" w:sz="0" w:space="0" w:color="auto"/>
          </w:divBdr>
        </w:div>
      </w:divsChild>
    </w:div>
    <w:div w:id="1067148922">
      <w:bodyDiv w:val="1"/>
      <w:marLeft w:val="0"/>
      <w:marRight w:val="0"/>
      <w:marTop w:val="0"/>
      <w:marBottom w:val="0"/>
      <w:divBdr>
        <w:top w:val="none" w:sz="0" w:space="0" w:color="auto"/>
        <w:left w:val="none" w:sz="0" w:space="0" w:color="auto"/>
        <w:bottom w:val="none" w:sz="0" w:space="0" w:color="auto"/>
        <w:right w:val="none" w:sz="0" w:space="0" w:color="auto"/>
      </w:divBdr>
      <w:divsChild>
        <w:div w:id="468597749">
          <w:marLeft w:val="547"/>
          <w:marRight w:val="0"/>
          <w:marTop w:val="0"/>
          <w:marBottom w:val="0"/>
          <w:divBdr>
            <w:top w:val="none" w:sz="0" w:space="0" w:color="auto"/>
            <w:left w:val="none" w:sz="0" w:space="0" w:color="auto"/>
            <w:bottom w:val="none" w:sz="0" w:space="0" w:color="auto"/>
            <w:right w:val="none" w:sz="0" w:space="0" w:color="auto"/>
          </w:divBdr>
        </w:div>
      </w:divsChild>
    </w:div>
    <w:div w:id="1159155058">
      <w:bodyDiv w:val="1"/>
      <w:marLeft w:val="0"/>
      <w:marRight w:val="0"/>
      <w:marTop w:val="0"/>
      <w:marBottom w:val="0"/>
      <w:divBdr>
        <w:top w:val="none" w:sz="0" w:space="0" w:color="auto"/>
        <w:left w:val="none" w:sz="0" w:space="0" w:color="auto"/>
        <w:bottom w:val="none" w:sz="0" w:space="0" w:color="auto"/>
        <w:right w:val="none" w:sz="0" w:space="0" w:color="auto"/>
      </w:divBdr>
    </w:div>
    <w:div w:id="1207569347">
      <w:bodyDiv w:val="1"/>
      <w:marLeft w:val="0"/>
      <w:marRight w:val="0"/>
      <w:marTop w:val="0"/>
      <w:marBottom w:val="0"/>
      <w:divBdr>
        <w:top w:val="none" w:sz="0" w:space="0" w:color="auto"/>
        <w:left w:val="none" w:sz="0" w:space="0" w:color="auto"/>
        <w:bottom w:val="none" w:sz="0" w:space="0" w:color="auto"/>
        <w:right w:val="none" w:sz="0" w:space="0" w:color="auto"/>
      </w:divBdr>
      <w:divsChild>
        <w:div w:id="115873252">
          <w:marLeft w:val="547"/>
          <w:marRight w:val="0"/>
          <w:marTop w:val="0"/>
          <w:marBottom w:val="0"/>
          <w:divBdr>
            <w:top w:val="none" w:sz="0" w:space="0" w:color="auto"/>
            <w:left w:val="none" w:sz="0" w:space="0" w:color="auto"/>
            <w:bottom w:val="none" w:sz="0" w:space="0" w:color="auto"/>
            <w:right w:val="none" w:sz="0" w:space="0" w:color="auto"/>
          </w:divBdr>
        </w:div>
      </w:divsChild>
    </w:div>
    <w:div w:id="1220945113">
      <w:bodyDiv w:val="1"/>
      <w:marLeft w:val="0"/>
      <w:marRight w:val="0"/>
      <w:marTop w:val="0"/>
      <w:marBottom w:val="0"/>
      <w:divBdr>
        <w:top w:val="none" w:sz="0" w:space="0" w:color="auto"/>
        <w:left w:val="none" w:sz="0" w:space="0" w:color="auto"/>
        <w:bottom w:val="none" w:sz="0" w:space="0" w:color="auto"/>
        <w:right w:val="none" w:sz="0" w:space="0" w:color="auto"/>
      </w:divBdr>
      <w:divsChild>
        <w:div w:id="77675716">
          <w:marLeft w:val="547"/>
          <w:marRight w:val="0"/>
          <w:marTop w:val="0"/>
          <w:marBottom w:val="0"/>
          <w:divBdr>
            <w:top w:val="none" w:sz="0" w:space="0" w:color="auto"/>
            <w:left w:val="none" w:sz="0" w:space="0" w:color="auto"/>
            <w:bottom w:val="none" w:sz="0" w:space="0" w:color="auto"/>
            <w:right w:val="none" w:sz="0" w:space="0" w:color="auto"/>
          </w:divBdr>
        </w:div>
      </w:divsChild>
    </w:div>
    <w:div w:id="1265503349">
      <w:bodyDiv w:val="1"/>
      <w:marLeft w:val="0"/>
      <w:marRight w:val="0"/>
      <w:marTop w:val="0"/>
      <w:marBottom w:val="0"/>
      <w:divBdr>
        <w:top w:val="none" w:sz="0" w:space="0" w:color="auto"/>
        <w:left w:val="none" w:sz="0" w:space="0" w:color="auto"/>
        <w:bottom w:val="none" w:sz="0" w:space="0" w:color="auto"/>
        <w:right w:val="none" w:sz="0" w:space="0" w:color="auto"/>
      </w:divBdr>
    </w:div>
    <w:div w:id="1384332604">
      <w:bodyDiv w:val="1"/>
      <w:marLeft w:val="0"/>
      <w:marRight w:val="0"/>
      <w:marTop w:val="0"/>
      <w:marBottom w:val="0"/>
      <w:divBdr>
        <w:top w:val="none" w:sz="0" w:space="0" w:color="auto"/>
        <w:left w:val="none" w:sz="0" w:space="0" w:color="auto"/>
        <w:bottom w:val="none" w:sz="0" w:space="0" w:color="auto"/>
        <w:right w:val="none" w:sz="0" w:space="0" w:color="auto"/>
      </w:divBdr>
    </w:div>
    <w:div w:id="1396322046">
      <w:bodyDiv w:val="1"/>
      <w:marLeft w:val="0"/>
      <w:marRight w:val="0"/>
      <w:marTop w:val="0"/>
      <w:marBottom w:val="0"/>
      <w:divBdr>
        <w:top w:val="none" w:sz="0" w:space="0" w:color="auto"/>
        <w:left w:val="none" w:sz="0" w:space="0" w:color="auto"/>
        <w:bottom w:val="none" w:sz="0" w:space="0" w:color="auto"/>
        <w:right w:val="none" w:sz="0" w:space="0" w:color="auto"/>
      </w:divBdr>
      <w:divsChild>
        <w:div w:id="715197514">
          <w:marLeft w:val="547"/>
          <w:marRight w:val="0"/>
          <w:marTop w:val="0"/>
          <w:marBottom w:val="0"/>
          <w:divBdr>
            <w:top w:val="none" w:sz="0" w:space="0" w:color="auto"/>
            <w:left w:val="none" w:sz="0" w:space="0" w:color="auto"/>
            <w:bottom w:val="none" w:sz="0" w:space="0" w:color="auto"/>
            <w:right w:val="none" w:sz="0" w:space="0" w:color="auto"/>
          </w:divBdr>
        </w:div>
        <w:div w:id="1406293614">
          <w:marLeft w:val="547"/>
          <w:marRight w:val="0"/>
          <w:marTop w:val="0"/>
          <w:marBottom w:val="0"/>
          <w:divBdr>
            <w:top w:val="none" w:sz="0" w:space="0" w:color="auto"/>
            <w:left w:val="none" w:sz="0" w:space="0" w:color="auto"/>
            <w:bottom w:val="none" w:sz="0" w:space="0" w:color="auto"/>
            <w:right w:val="none" w:sz="0" w:space="0" w:color="auto"/>
          </w:divBdr>
        </w:div>
      </w:divsChild>
    </w:div>
    <w:div w:id="1567374173">
      <w:bodyDiv w:val="1"/>
      <w:marLeft w:val="0"/>
      <w:marRight w:val="0"/>
      <w:marTop w:val="0"/>
      <w:marBottom w:val="0"/>
      <w:divBdr>
        <w:top w:val="none" w:sz="0" w:space="0" w:color="auto"/>
        <w:left w:val="none" w:sz="0" w:space="0" w:color="auto"/>
        <w:bottom w:val="none" w:sz="0" w:space="0" w:color="auto"/>
        <w:right w:val="none" w:sz="0" w:space="0" w:color="auto"/>
      </w:divBdr>
      <w:divsChild>
        <w:div w:id="903637784">
          <w:marLeft w:val="547"/>
          <w:marRight w:val="0"/>
          <w:marTop w:val="0"/>
          <w:marBottom w:val="0"/>
          <w:divBdr>
            <w:top w:val="none" w:sz="0" w:space="0" w:color="auto"/>
            <w:left w:val="none" w:sz="0" w:space="0" w:color="auto"/>
            <w:bottom w:val="none" w:sz="0" w:space="0" w:color="auto"/>
            <w:right w:val="none" w:sz="0" w:space="0" w:color="auto"/>
          </w:divBdr>
        </w:div>
        <w:div w:id="1077827292">
          <w:marLeft w:val="547"/>
          <w:marRight w:val="0"/>
          <w:marTop w:val="0"/>
          <w:marBottom w:val="0"/>
          <w:divBdr>
            <w:top w:val="none" w:sz="0" w:space="0" w:color="auto"/>
            <w:left w:val="none" w:sz="0" w:space="0" w:color="auto"/>
            <w:bottom w:val="none" w:sz="0" w:space="0" w:color="auto"/>
            <w:right w:val="none" w:sz="0" w:space="0" w:color="auto"/>
          </w:divBdr>
        </w:div>
      </w:divsChild>
    </w:div>
    <w:div w:id="1793287637">
      <w:bodyDiv w:val="1"/>
      <w:marLeft w:val="0"/>
      <w:marRight w:val="0"/>
      <w:marTop w:val="0"/>
      <w:marBottom w:val="0"/>
      <w:divBdr>
        <w:top w:val="none" w:sz="0" w:space="0" w:color="auto"/>
        <w:left w:val="none" w:sz="0" w:space="0" w:color="auto"/>
        <w:bottom w:val="none" w:sz="0" w:space="0" w:color="auto"/>
        <w:right w:val="none" w:sz="0" w:space="0" w:color="auto"/>
      </w:divBdr>
    </w:div>
    <w:div w:id="1797915173">
      <w:bodyDiv w:val="1"/>
      <w:marLeft w:val="0"/>
      <w:marRight w:val="0"/>
      <w:marTop w:val="0"/>
      <w:marBottom w:val="0"/>
      <w:divBdr>
        <w:top w:val="none" w:sz="0" w:space="0" w:color="auto"/>
        <w:left w:val="none" w:sz="0" w:space="0" w:color="auto"/>
        <w:bottom w:val="none" w:sz="0" w:space="0" w:color="auto"/>
        <w:right w:val="none" w:sz="0" w:space="0" w:color="auto"/>
      </w:divBdr>
      <w:divsChild>
        <w:div w:id="1104226696">
          <w:marLeft w:val="547"/>
          <w:marRight w:val="0"/>
          <w:marTop w:val="0"/>
          <w:marBottom w:val="0"/>
          <w:divBdr>
            <w:top w:val="none" w:sz="0" w:space="0" w:color="auto"/>
            <w:left w:val="none" w:sz="0" w:space="0" w:color="auto"/>
            <w:bottom w:val="none" w:sz="0" w:space="0" w:color="auto"/>
            <w:right w:val="none" w:sz="0" w:space="0" w:color="auto"/>
          </w:divBdr>
        </w:div>
      </w:divsChild>
    </w:div>
    <w:div w:id="1946309049">
      <w:bodyDiv w:val="1"/>
      <w:marLeft w:val="0"/>
      <w:marRight w:val="0"/>
      <w:marTop w:val="0"/>
      <w:marBottom w:val="0"/>
      <w:divBdr>
        <w:top w:val="none" w:sz="0" w:space="0" w:color="auto"/>
        <w:left w:val="none" w:sz="0" w:space="0" w:color="auto"/>
        <w:bottom w:val="none" w:sz="0" w:space="0" w:color="auto"/>
        <w:right w:val="none" w:sz="0" w:space="0" w:color="auto"/>
      </w:divBdr>
      <w:divsChild>
        <w:div w:id="1884714182">
          <w:marLeft w:val="547"/>
          <w:marRight w:val="0"/>
          <w:marTop w:val="0"/>
          <w:marBottom w:val="0"/>
          <w:divBdr>
            <w:top w:val="none" w:sz="0" w:space="0" w:color="auto"/>
            <w:left w:val="none" w:sz="0" w:space="0" w:color="auto"/>
            <w:bottom w:val="none" w:sz="0" w:space="0" w:color="auto"/>
            <w:right w:val="none" w:sz="0" w:space="0" w:color="auto"/>
          </w:divBdr>
        </w:div>
      </w:divsChild>
    </w:div>
    <w:div w:id="1969240914">
      <w:bodyDiv w:val="1"/>
      <w:marLeft w:val="0"/>
      <w:marRight w:val="0"/>
      <w:marTop w:val="0"/>
      <w:marBottom w:val="0"/>
      <w:divBdr>
        <w:top w:val="none" w:sz="0" w:space="0" w:color="auto"/>
        <w:left w:val="none" w:sz="0" w:space="0" w:color="auto"/>
        <w:bottom w:val="none" w:sz="0" w:space="0" w:color="auto"/>
        <w:right w:val="none" w:sz="0" w:space="0" w:color="auto"/>
      </w:divBdr>
    </w:div>
    <w:div w:id="2028166118">
      <w:bodyDiv w:val="1"/>
      <w:marLeft w:val="0"/>
      <w:marRight w:val="0"/>
      <w:marTop w:val="0"/>
      <w:marBottom w:val="0"/>
      <w:divBdr>
        <w:top w:val="none" w:sz="0" w:space="0" w:color="auto"/>
        <w:left w:val="none" w:sz="0" w:space="0" w:color="auto"/>
        <w:bottom w:val="none" w:sz="0" w:space="0" w:color="auto"/>
        <w:right w:val="none" w:sz="0" w:space="0" w:color="auto"/>
      </w:divBdr>
      <w:divsChild>
        <w:div w:id="522977983">
          <w:marLeft w:val="547"/>
          <w:marRight w:val="0"/>
          <w:marTop w:val="0"/>
          <w:marBottom w:val="0"/>
          <w:divBdr>
            <w:top w:val="none" w:sz="0" w:space="0" w:color="auto"/>
            <w:left w:val="none" w:sz="0" w:space="0" w:color="auto"/>
            <w:bottom w:val="none" w:sz="0" w:space="0" w:color="auto"/>
            <w:right w:val="none" w:sz="0" w:space="0" w:color="auto"/>
          </w:divBdr>
        </w:div>
        <w:div w:id="313530976">
          <w:marLeft w:val="547"/>
          <w:marRight w:val="0"/>
          <w:marTop w:val="0"/>
          <w:marBottom w:val="0"/>
          <w:divBdr>
            <w:top w:val="none" w:sz="0" w:space="0" w:color="auto"/>
            <w:left w:val="none" w:sz="0" w:space="0" w:color="auto"/>
            <w:bottom w:val="none" w:sz="0" w:space="0" w:color="auto"/>
            <w:right w:val="none" w:sz="0" w:space="0" w:color="auto"/>
          </w:divBdr>
        </w:div>
        <w:div w:id="1288438404">
          <w:marLeft w:val="547"/>
          <w:marRight w:val="0"/>
          <w:marTop w:val="0"/>
          <w:marBottom w:val="0"/>
          <w:divBdr>
            <w:top w:val="none" w:sz="0" w:space="0" w:color="auto"/>
            <w:left w:val="none" w:sz="0" w:space="0" w:color="auto"/>
            <w:bottom w:val="none" w:sz="0" w:space="0" w:color="auto"/>
            <w:right w:val="none" w:sz="0" w:space="0" w:color="auto"/>
          </w:divBdr>
        </w:div>
      </w:divsChild>
    </w:div>
    <w:div w:id="21168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ploi@sprb.brussels" TargetMode="External"/><Relationship Id="rId18" Type="http://schemas.openxmlformats.org/officeDocument/2006/relationships/hyperlink" Target="https://press.actiris.be/lorigine-etrangere--un-frein-a-lemploi-a-bruxelles" TargetMode="External"/><Relationship Id="rId26" Type="http://schemas.openxmlformats.org/officeDocument/2006/relationships/hyperlink" Target="https://www.coe.int/fr/web/gender-matters/intersectionality-and-multiple-discrimination"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www.actiris.be/diversite/tabid/899/language/fr-BE/Plan.aspx" TargetMode="External"/><Relationship Id="rId34" Type="http://schemas.openxmlformats.org/officeDocument/2006/relationships/hyperlink" Target="http://werk-economie-emploi.brussels/fr_FR/appels-a-projets-2017" TargetMode="External"/><Relationship Id="rId42" Type="http://schemas.openxmlformats.org/officeDocument/2006/relationships/hyperlink" Target="mailto:emploi@sprb.brussels" TargetMode="Externa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mploi@sprb.brussels" TargetMode="External"/><Relationship Id="rId17" Type="http://schemas.openxmlformats.org/officeDocument/2006/relationships/hyperlink" Target="http://www.ejustice.just.fgov.be/cgi_loi/change_lg_2.pl?language=fr&amp;nm=2016031847&amp;la=F" TargetMode="External"/><Relationship Id="rId25" Type="http://schemas.openxmlformats.org/officeDocument/2006/relationships/hyperlink" Target="http://www.ejustice.just.fgov.be/cgi_loi/change_lg.pl?language=fr&amp;la=F&amp;cn=2008090431&amp;table_name=loi" TargetMode="External"/><Relationship Id="rId33" Type="http://schemas.openxmlformats.org/officeDocument/2006/relationships/hyperlink" Target="http://werk-economie-emploi.brussels/fr_FR/appels-a-projets-2017" TargetMode="External"/><Relationship Id="rId38" Type="http://schemas.openxmlformats.org/officeDocument/2006/relationships/hyperlink" Target="http://werk-economie-emploi.brussels/fr_FR/appels-a-projets-2017"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justice.just.fgov.be/cgi_loi/change_lg.pl?language=fr&amp;la=F&amp;cn=2017111601&amp;table_name=loi" TargetMode="External"/><Relationship Id="rId20" Type="http://schemas.openxmlformats.org/officeDocument/2006/relationships/hyperlink" Target="http://www.ejustice.just.fgov.be/cgi_loi/change_lg.pl?language=fr&amp;la=F&amp;cn=2009050704&amp;table_name=loi" TargetMode="External"/><Relationship Id="rId29" Type="http://schemas.openxmlformats.org/officeDocument/2006/relationships/image" Target="media/image4.png"/><Relationship Id="rId41" Type="http://schemas.openxmlformats.org/officeDocument/2006/relationships/hyperlink" Target="mailto:emploi@sprb.bruss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e.int/fr/web/gender-matters/intersectionality-and-multiple-discrimination" TargetMode="External"/><Relationship Id="rId32" Type="http://schemas.openxmlformats.org/officeDocument/2006/relationships/image" Target="media/image5.png"/><Relationship Id="rId37" Type="http://schemas.openxmlformats.org/officeDocument/2006/relationships/hyperlink" Target="http://werk-economie-emploi.brussels/fr_FR/appels-a-projets-2017" TargetMode="External"/><Relationship Id="rId40" Type="http://schemas.openxmlformats.org/officeDocument/2006/relationships/hyperlink" Target="mailto:emploi@sprb.brussel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justice.just.fgov.be/cgi_loi/change_lg.pl?language=fr&amp;la=F&amp;cn=2008090431&amp;table_name=loi" TargetMode="External"/><Relationship Id="rId23" Type="http://schemas.openxmlformats.org/officeDocument/2006/relationships/image" Target="media/image2.png"/><Relationship Id="rId28" Type="http://schemas.openxmlformats.org/officeDocument/2006/relationships/image" Target="media/image3.png"/><Relationship Id="rId36" Type="http://schemas.openxmlformats.org/officeDocument/2006/relationships/image" Target="media/image7.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justice.just.fgov.be/cgi_loi/change_lg.pl?language=fr&amp;la=F&amp;cn=2008090431&amp;table_name=loi" TargetMode="External"/><Relationship Id="rId31" Type="http://schemas.openxmlformats.org/officeDocument/2006/relationships/hyperlink" Target="file:///C:\Users\gfranck\AppData\Local\Microsoft\Windows\INetCache\Content.Outlook\K3AYRJR3\www.go4.brussel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rategie2025.brussels/" TargetMode="External"/><Relationship Id="rId22" Type="http://schemas.openxmlformats.org/officeDocument/2006/relationships/hyperlink" Target="http://www.innoviris.be/" TargetMode="External"/><Relationship Id="rId27" Type="http://schemas.openxmlformats.org/officeDocument/2006/relationships/hyperlink" Target="http://www.ejustice.just.fgov.be/cgi_loi/change_lg.pl?language=fr&amp;la=F&amp;cn=2008090431&amp;table_name=loi" TargetMode="External"/><Relationship Id="rId30" Type="http://schemas.openxmlformats.org/officeDocument/2006/relationships/hyperlink" Target="file:///C:\Users\gfranck\AppData\Local\Microsoft\Windows\INetCache\Content.Outlook\K3AYRJR3\www.go4.brussels)" TargetMode="External"/><Relationship Id="rId35" Type="http://schemas.openxmlformats.org/officeDocument/2006/relationships/image" Target="media/image6.png"/><Relationship Id="rId43" Type="http://schemas.openxmlformats.org/officeDocument/2006/relationships/hyperlink" Target="mailto:emploi@sprb.brussels"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5D647ED22BDD41BFE62DE5BA782791" ma:contentTypeVersion="12" ma:contentTypeDescription="Create a new document." ma:contentTypeScope="" ma:versionID="4ac77764556e462c2f7f2699c4eda11e">
  <xsd:schema xmlns:xsd="http://www.w3.org/2001/XMLSchema" xmlns:xs="http://www.w3.org/2001/XMLSchema" xmlns:p="http://schemas.microsoft.com/office/2006/metadata/properties" xmlns:ns3="dbfb08ca-e79e-41f5-ab0c-0c02b5c0915b" xmlns:ns4="ecfcada0-4c75-4af2-94b3-430ac13c00a8" targetNamespace="http://schemas.microsoft.com/office/2006/metadata/properties" ma:root="true" ma:fieldsID="7adadf7a4ded9dc82af50311ddd8d66f" ns3:_="" ns4:_="">
    <xsd:import namespace="dbfb08ca-e79e-41f5-ab0c-0c02b5c0915b"/>
    <xsd:import namespace="ecfcada0-4c75-4af2-94b3-430ac13c00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b08ca-e79e-41f5-ab0c-0c02b5c09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cada0-4c75-4af2-94b3-430ac13c00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5ED02-B18F-449F-9A22-C3323C77A0D0}">
  <ds:schemaRefs>
    <ds:schemaRef ds:uri="http://schemas.openxmlformats.org/officeDocument/2006/bibliography"/>
  </ds:schemaRefs>
</ds:datastoreItem>
</file>

<file path=customXml/itemProps2.xml><?xml version="1.0" encoding="utf-8"?>
<ds:datastoreItem xmlns:ds="http://schemas.openxmlformats.org/officeDocument/2006/customXml" ds:itemID="{7725ED84-0CE4-4EE7-BA85-9ECF076DC30B}">
  <ds:schemaRefs>
    <ds:schemaRef ds:uri="http://schemas.microsoft.com/sharepoint/v3/contenttype/forms"/>
  </ds:schemaRefs>
</ds:datastoreItem>
</file>

<file path=customXml/itemProps3.xml><?xml version="1.0" encoding="utf-8"?>
<ds:datastoreItem xmlns:ds="http://schemas.openxmlformats.org/officeDocument/2006/customXml" ds:itemID="{1A647E10-8AAF-4C55-B098-2AC24884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b08ca-e79e-41f5-ab0c-0c02b5c0915b"/>
    <ds:schemaRef ds:uri="ecfcada0-4c75-4af2-94b3-430ac13c0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A7504-7950-4B13-A353-BA989B0E9F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1231</Words>
  <Characters>7022</Characters>
  <Application>Microsoft Office Word</Application>
  <DocSecurity>0</DocSecurity>
  <Lines>58</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BIM-IBGE</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SELLIER Amandine</dc:creator>
  <cp:lastModifiedBy>HEYLIGEN Hannelore</cp:lastModifiedBy>
  <cp:revision>7</cp:revision>
  <cp:lastPrinted>2021-02-18T09:35:00Z</cp:lastPrinted>
  <dcterms:created xsi:type="dcterms:W3CDTF">2023-02-09T09:10:00Z</dcterms:created>
  <dcterms:modified xsi:type="dcterms:W3CDTF">2023-04-26T11:54:00Z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0x010100995D647ED22BDD41BFE62DE5BA782791</vt:lpwstr>
  </property>
</Properties>
</file>